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EDB0C" w14:textId="10107DF4" w:rsidR="00E47B10" w:rsidRDefault="00E47B10" w:rsidP="00E47B10">
      <w:pPr>
        <w:pStyle w:val="NormalWeb"/>
      </w:pPr>
    </w:p>
    <w:p w14:paraId="31720C13" w14:textId="58EB2254" w:rsidR="003D481A" w:rsidRDefault="00E47B10" w:rsidP="00E47B10">
      <w:pPr>
        <w:tabs>
          <w:tab w:val="left" w:pos="6690"/>
        </w:tabs>
      </w:pPr>
      <w:r>
        <w:tab/>
      </w:r>
    </w:p>
    <w:p w14:paraId="7F45F1AA" w14:textId="6CF3D2DA" w:rsidR="003D481A" w:rsidRDefault="003D481A" w:rsidP="003D481A"/>
    <w:p w14:paraId="395512E0" w14:textId="0D5B5E35" w:rsidR="00C7496B" w:rsidRDefault="004F76AE">
      <w:r>
        <w:rPr>
          <w:noProof/>
        </w:rPr>
        <w:drawing>
          <wp:anchor distT="0" distB="0" distL="114300" distR="114300" simplePos="0" relativeHeight="251659269" behindDoc="1" locked="0" layoutInCell="1" allowOverlap="1" wp14:anchorId="60ED82C6" wp14:editId="11327993">
            <wp:simplePos x="0" y="0"/>
            <wp:positionH relativeFrom="column">
              <wp:posOffset>38100</wp:posOffset>
            </wp:positionH>
            <wp:positionV relativeFrom="paragraph">
              <wp:posOffset>1122680</wp:posOffset>
            </wp:positionV>
            <wp:extent cx="5727700" cy="2099945"/>
            <wp:effectExtent l="0" t="0" r="6350" b="0"/>
            <wp:wrapTight wrapText="bothSides">
              <wp:wrapPolygon edited="0">
                <wp:start x="0" y="0"/>
                <wp:lineTo x="0" y="21358"/>
                <wp:lineTo x="21552" y="21358"/>
                <wp:lineTo x="21552" y="0"/>
                <wp:lineTo x="0" y="0"/>
              </wp:wrapPolygon>
            </wp:wrapTight>
            <wp:docPr id="1229818554"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818554" name="Picture 1" descr="A black and grey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7700" cy="2099945"/>
                    </a:xfrm>
                    <a:prstGeom prst="rect">
                      <a:avLst/>
                    </a:prstGeom>
                    <a:noFill/>
                    <a:ln>
                      <a:noFill/>
                    </a:ln>
                  </pic:spPr>
                </pic:pic>
              </a:graphicData>
            </a:graphic>
          </wp:anchor>
        </w:drawing>
      </w:r>
      <w:r w:rsidR="00F67C21">
        <w:rPr>
          <w:noProof/>
          <w:lang w:eastAsia="en-GB"/>
        </w:rPr>
        <mc:AlternateContent>
          <mc:Choice Requires="wps">
            <w:drawing>
              <wp:anchor distT="0" distB="0" distL="114300" distR="114300" simplePos="0" relativeHeight="251658243" behindDoc="0" locked="0" layoutInCell="1" allowOverlap="1" wp14:anchorId="2BDC1CB3" wp14:editId="0539CA22">
                <wp:simplePos x="0" y="0"/>
                <wp:positionH relativeFrom="margin">
                  <wp:align>right</wp:align>
                </wp:positionH>
                <wp:positionV relativeFrom="paragraph">
                  <wp:posOffset>3462020</wp:posOffset>
                </wp:positionV>
                <wp:extent cx="5707380" cy="128460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5707380" cy="1284605"/>
                        </a:xfrm>
                        <a:prstGeom prst="rect">
                          <a:avLst/>
                        </a:prstGeom>
                        <a:noFill/>
                        <a:ln w="6350">
                          <a:noFill/>
                        </a:ln>
                      </wps:spPr>
                      <wps:txbx>
                        <w:txbxContent>
                          <w:p w14:paraId="71A4BCF8" w14:textId="14D04333" w:rsidR="00B977DB" w:rsidRPr="00F67C21" w:rsidRDefault="00D27D79" w:rsidP="00F67C21">
                            <w:pPr>
                              <w:jc w:val="center"/>
                              <w:rPr>
                                <w:rFonts w:ascii="Calibri" w:hAnsi="Calibri" w:cs="Calibri"/>
                                <w:sz w:val="40"/>
                                <w:szCs w:val="40"/>
                              </w:rPr>
                            </w:pPr>
                            <w:r>
                              <w:rPr>
                                <w:rFonts w:ascii="Calibri" w:hAnsi="Calibri" w:cs="Calibri"/>
                                <w:color w:val="000000"/>
                                <w:spacing w:val="-13"/>
                                <w:sz w:val="40"/>
                                <w:szCs w:val="40"/>
                              </w:rPr>
                              <w:t>Level Two Teaching Assistant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DC1CB3" id="_x0000_t202" coordsize="21600,21600" o:spt="202" path="m,l,21600r21600,l21600,xe">
                <v:stroke joinstyle="miter"/>
                <v:path gradientshapeok="t" o:connecttype="rect"/>
              </v:shapetype>
              <v:shape id="Text Box 12" o:spid="_x0000_s1026" type="#_x0000_t202" style="position:absolute;margin-left:398.2pt;margin-top:272.6pt;width:449.4pt;height:101.15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cAGAIAAC0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JzM0tndHEMcY8PRfDxNJ6FOcv3dWOe/CahJMHJqkZcI&#10;FztunO9Szymhm4Z1pVTkRmnS5HR6N0njD5cIFlcae1yHDZZvd22/wQ6KEy5moePcGb6usPmGOf/K&#10;LJKMA6Nw/QseUgE2gd6ipAT762/3IR+xxyglDYomp+7ngVlBifqukZX74XgcVBad8WQ2QsfeRna3&#10;EX2oHwF1OcQnYng0Q75XZ1NaqN9R36vQFUNMc+ydU382H30nZXwfXKxWMQl1ZZjf6K3hoXSAM0D7&#10;1r4za3r8PVL3DGd5sewDDV1uR8Tq4EFWkaMAcIdqjztqMrLcv58g+ls/Zl1f+fI3AAAA//8DAFBL&#10;AwQUAAYACAAAACEAeRZluuAAAAAIAQAADwAAAGRycy9kb3ducmV2LnhtbEyPQUvDQBCF74L/YRnB&#10;m90YGhvTTEoJFEH00NqLt012m4RmZ2N220Z/veOpHoc3vPd9+WqyvTib0XeOEB5nEQhDtdMdNQj7&#10;j81DCsIHRVr1jgzCt/GwKm5vcpVpd6GtOe9CI7iEfKYQ2hCGTEpft8YqP3ODIc4ObrQq8Dk2Uo/q&#10;wuW2l3EUPUmrOuKFVg2mbE193J0swmu5eVfbKrbpT1++vB3Ww9f+M0G8v5vWSxDBTOH6DH/4jA4F&#10;M1XuRNqLHoFFAkIyT2IQHKfPKZtUCIv5IgFZ5PK/QPELAAD//wMAUEsBAi0AFAAGAAgAAAAhALaD&#10;OJL+AAAA4QEAABMAAAAAAAAAAAAAAAAAAAAAAFtDb250ZW50X1R5cGVzXS54bWxQSwECLQAUAAYA&#10;CAAAACEAOP0h/9YAAACUAQAACwAAAAAAAAAAAAAAAAAvAQAAX3JlbHMvLnJlbHNQSwECLQAUAAYA&#10;CAAAACEAKowHABgCAAAtBAAADgAAAAAAAAAAAAAAAAAuAgAAZHJzL2Uyb0RvYy54bWxQSwECLQAU&#10;AAYACAAAACEAeRZluuAAAAAIAQAADwAAAAAAAAAAAAAAAAByBAAAZHJzL2Rvd25yZXYueG1sUEsF&#10;BgAAAAAEAAQA8wAAAH8FAAAAAA==&#10;" filled="f" stroked="f" strokeweight=".5pt">
                <v:textbox>
                  <w:txbxContent>
                    <w:p w14:paraId="71A4BCF8" w14:textId="14D04333" w:rsidR="00B977DB" w:rsidRPr="00F67C21" w:rsidRDefault="00D27D79" w:rsidP="00F67C21">
                      <w:pPr>
                        <w:jc w:val="center"/>
                        <w:rPr>
                          <w:rFonts w:ascii="Calibri" w:hAnsi="Calibri" w:cs="Calibri"/>
                          <w:sz w:val="40"/>
                          <w:szCs w:val="40"/>
                        </w:rPr>
                      </w:pPr>
                      <w:r>
                        <w:rPr>
                          <w:rFonts w:ascii="Calibri" w:hAnsi="Calibri" w:cs="Calibri"/>
                          <w:color w:val="000000"/>
                          <w:spacing w:val="-13"/>
                          <w:sz w:val="40"/>
                          <w:szCs w:val="40"/>
                        </w:rPr>
                        <w:t>Level Two Teaching Assistant</w:t>
                      </w:r>
                    </w:p>
                  </w:txbxContent>
                </v:textbox>
                <w10:wrap anchorx="margin"/>
              </v:shape>
            </w:pict>
          </mc:Fallback>
        </mc:AlternateContent>
      </w:r>
      <w:r w:rsidR="00B977DB">
        <w:rPr>
          <w:noProof/>
          <w:lang w:eastAsia="en-GB"/>
        </w:rPr>
        <mc:AlternateContent>
          <mc:Choice Requires="wps">
            <w:drawing>
              <wp:anchor distT="0" distB="0" distL="114300" distR="114300" simplePos="0" relativeHeight="251658242" behindDoc="0" locked="0" layoutInCell="1" allowOverlap="1" wp14:anchorId="2DAC7035" wp14:editId="4B5959D3">
                <wp:simplePos x="0" y="0"/>
                <wp:positionH relativeFrom="margin">
                  <wp:posOffset>55880</wp:posOffset>
                </wp:positionH>
                <wp:positionV relativeFrom="paragraph">
                  <wp:posOffset>3854450</wp:posOffset>
                </wp:positionV>
                <wp:extent cx="3310890" cy="467995"/>
                <wp:effectExtent l="0" t="0" r="3810" b="8255"/>
                <wp:wrapNone/>
                <wp:docPr id="11" name="Text Box 11"/>
                <wp:cNvGraphicFramePr/>
                <a:graphic xmlns:a="http://schemas.openxmlformats.org/drawingml/2006/main">
                  <a:graphicData uri="http://schemas.microsoft.com/office/word/2010/wordprocessingShape">
                    <wps:wsp>
                      <wps:cNvSpPr txBox="1"/>
                      <wps:spPr>
                        <a:xfrm>
                          <a:off x="0" y="0"/>
                          <a:ext cx="3310890" cy="467995"/>
                        </a:xfrm>
                        <a:prstGeom prst="rect">
                          <a:avLst/>
                        </a:prstGeom>
                        <a:solidFill>
                          <a:schemeClr val="lt1"/>
                        </a:solidFill>
                        <a:ln w="6350">
                          <a:noFill/>
                        </a:ln>
                      </wps:spPr>
                      <wps:txbx>
                        <w:txbxContent>
                          <w:p w14:paraId="7831ADF0" w14:textId="77777777" w:rsidR="00B977DB" w:rsidRDefault="00B977DB" w:rsidP="00B977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C7035" id="Text Box 11" o:spid="_x0000_s1027" type="#_x0000_t202" style="position:absolute;margin-left:4.4pt;margin-top:303.5pt;width:260.7pt;height:36.8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UWpLgIAAFsEAAAOAAAAZHJzL2Uyb0RvYy54bWysVE1v2zAMvQ/YfxB0X+x8tjHiFFmKDAOC&#10;tkA69KzIUmxAFjVJiZ39+lFyvtrtNOwikyL1RD4+efbQ1oochHUV6Jz2eyklQnMoKr3L6Y/X1Zd7&#10;SpxnumAKtMjpUTj6MP/8adaYTAygBFUISxBEu6wxOS29N1mSOF6KmrkeGKExKMHWzKNrd0lhWYPo&#10;tUoGaTpJGrCFscCFc7j72AXpPOJLKbh/ltIJT1ROsTYfVxvXbViT+YxlO8tMWfFTGewfqqhZpfHS&#10;C9Qj84zsbfUHVF1xCw6k73GoE5Cy4iL2gN300w/dbEpmROwFyXHmQpP7f7D86bAxL5b49iu0OMBA&#10;SGNc5nAz9NNKW4cvVkowjhQeL7SJ1hOOm8NhP72fYohjbDS5m07HASa5njbW+W8CahKMnFocS2SL&#10;HdbOd6nnlHCZA1UVq0qp6AQpiKWy5MBwiMrHGhH8XZbSpMnpZDhOI7CGcLxDVhprufYULN9uW1IV&#10;N/1uoTgiDRY6hTjDVxXWumbOvzCLksD2UOb+GRepAO+Ck0VJCfbX3/ZDPk4Ko5Q0KLGcup97ZgUl&#10;6rvGGU77o1HQZHRG47sBOvY2sr2N6H29BCSgjw/K8GiGfK/OprRQv+FrWIRbMcQ0x7tz6s/m0nfC&#10;x9fExWIRk1CFhvm13hgeoAPhYRKv7Ruz5jQuj4N+grMYWfZhal1uOKlhsfcgqzjSwHPH6ol+VHAU&#10;xem1hSdy68es6z9h/hsAAP//AwBQSwMEFAAGAAgAAAAhAAr6jsvgAAAACQEAAA8AAABkcnMvZG93&#10;bnJldi54bWxMj0tPwzAQhO9I/AdrkbggatOoTRTiVAjxkLjR8BA3N16SiHgdxW4S/j3LCY6zs5r5&#10;ptgtrhcTjqHzpOFqpUAg1d521Gh4qe4vMxAhGrKm94QavjHArjw9KUxu/UzPOO1jIziEQm40tDEO&#10;uZShbtGZsPIDEnuffnQmshwbaUczc7jr5VqprXSmI25ozYC3LdZf+6PT8HHRvD+F5eF1TjbJcPc4&#10;VembrbQ+P1turkFEXOLfM/ziMzqUzHTwR7JB9BoyBo8atirlSexvErUGceBLplKQZSH/Lyh/AAAA&#10;//8DAFBLAQItABQABgAIAAAAIQC2gziS/gAAAOEBAAATAAAAAAAAAAAAAAAAAAAAAABbQ29udGVu&#10;dF9UeXBlc10ueG1sUEsBAi0AFAAGAAgAAAAhADj9If/WAAAAlAEAAAsAAAAAAAAAAAAAAAAALwEA&#10;AF9yZWxzLy5yZWxzUEsBAi0AFAAGAAgAAAAhAMR5RakuAgAAWwQAAA4AAAAAAAAAAAAAAAAALgIA&#10;AGRycy9lMm9Eb2MueG1sUEsBAi0AFAAGAAgAAAAhAAr6jsvgAAAACQEAAA8AAAAAAAAAAAAAAAAA&#10;iAQAAGRycy9kb3ducmV2LnhtbFBLBQYAAAAABAAEAPMAAACVBQAAAAA=&#10;" fillcolor="white [3201]" stroked="f" strokeweight=".5pt">
                <v:textbox>
                  <w:txbxContent>
                    <w:p w14:paraId="7831ADF0" w14:textId="77777777" w:rsidR="00B977DB" w:rsidRDefault="00B977DB" w:rsidP="00B977DB"/>
                  </w:txbxContent>
                </v:textbox>
                <w10:wrap anchorx="margin"/>
              </v:shape>
            </w:pict>
          </mc:Fallback>
        </mc:AlternateContent>
      </w:r>
      <w:r w:rsidR="001F6C8A">
        <w:rPr>
          <w:noProof/>
          <w:lang w:eastAsia="en-GB"/>
        </w:rPr>
        <w:t xml:space="preserve"> </w:t>
      </w:r>
      <w:r w:rsidR="003D481A">
        <w:br w:type="page"/>
      </w:r>
    </w:p>
    <w:sdt>
      <w:sdtPr>
        <w:rPr>
          <w:rFonts w:asciiTheme="minorHAnsi" w:eastAsiaTheme="minorHAnsi" w:hAnsiTheme="minorHAnsi" w:cstheme="minorHAnsi"/>
          <w:color w:val="auto"/>
          <w:sz w:val="24"/>
          <w:szCs w:val="24"/>
          <w:lang w:val="en-GB"/>
        </w:rPr>
        <w:id w:val="1015732996"/>
        <w:docPartObj>
          <w:docPartGallery w:val="Table of Contents"/>
          <w:docPartUnique/>
        </w:docPartObj>
      </w:sdtPr>
      <w:sdtEndPr>
        <w:rPr>
          <w:b/>
          <w:bCs/>
          <w:noProof/>
        </w:rPr>
      </w:sdtEndPr>
      <w:sdtContent>
        <w:p w14:paraId="0FC1E8A1" w14:textId="77777777" w:rsidR="00B977DB" w:rsidRPr="00C0666E" w:rsidRDefault="00B977DB" w:rsidP="00B977DB">
          <w:pPr>
            <w:pStyle w:val="TOCHeading"/>
            <w:rPr>
              <w:rFonts w:asciiTheme="minorHAnsi" w:hAnsiTheme="minorHAnsi" w:cstheme="minorHAnsi"/>
              <w:color w:val="1F3864" w:themeColor="accent1" w:themeShade="80"/>
              <w:sz w:val="24"/>
              <w:szCs w:val="24"/>
            </w:rPr>
          </w:pPr>
          <w:r w:rsidRPr="00C0666E">
            <w:rPr>
              <w:rFonts w:asciiTheme="minorHAnsi" w:hAnsiTheme="minorHAnsi" w:cstheme="minorHAnsi"/>
              <w:color w:val="1F3864" w:themeColor="accent1" w:themeShade="80"/>
              <w:sz w:val="24"/>
              <w:szCs w:val="24"/>
            </w:rPr>
            <w:t>Contents</w:t>
          </w:r>
        </w:p>
        <w:p w14:paraId="1D062662" w14:textId="77777777" w:rsidR="00B977DB" w:rsidRPr="003C33B6" w:rsidRDefault="00B977DB" w:rsidP="00B977DB">
          <w:pPr>
            <w:pStyle w:val="TOC1"/>
            <w:tabs>
              <w:tab w:val="right" w:leader="dot" w:pos="9010"/>
            </w:tabs>
            <w:rPr>
              <w:rFonts w:asciiTheme="minorHAnsi" w:hAnsiTheme="minorHAnsi" w:cstheme="minorHAnsi"/>
              <w:sz w:val="24"/>
            </w:rPr>
          </w:pPr>
        </w:p>
        <w:p w14:paraId="254B9501" w14:textId="24359576" w:rsidR="00BC1D39" w:rsidRDefault="00B977DB">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r w:rsidRPr="003C33B6">
            <w:rPr>
              <w:rFonts w:asciiTheme="minorHAnsi" w:hAnsiTheme="minorHAnsi" w:cstheme="minorHAnsi"/>
              <w:sz w:val="24"/>
            </w:rPr>
            <w:fldChar w:fldCharType="begin"/>
          </w:r>
          <w:r w:rsidRPr="003C33B6">
            <w:rPr>
              <w:rFonts w:asciiTheme="minorHAnsi" w:hAnsiTheme="minorHAnsi" w:cstheme="minorHAnsi"/>
              <w:sz w:val="24"/>
            </w:rPr>
            <w:instrText xml:space="preserve"> TOC \o "1-3" \h \z \u </w:instrText>
          </w:r>
          <w:r w:rsidRPr="003C33B6">
            <w:rPr>
              <w:rFonts w:asciiTheme="minorHAnsi" w:hAnsiTheme="minorHAnsi" w:cstheme="minorHAnsi"/>
              <w:sz w:val="24"/>
            </w:rPr>
            <w:fldChar w:fldCharType="separate"/>
          </w:r>
          <w:hyperlink w:anchor="_Toc180405638" w:history="1">
            <w:r w:rsidR="00BC1D39" w:rsidRPr="0056639A">
              <w:rPr>
                <w:rStyle w:val="Hyperlink"/>
                <w:noProof/>
              </w:rPr>
              <w:t>The role in a nutshell</w:t>
            </w:r>
            <w:r w:rsidR="00BC1D39">
              <w:rPr>
                <w:noProof/>
                <w:webHidden/>
              </w:rPr>
              <w:tab/>
            </w:r>
            <w:r w:rsidR="00BC1D39">
              <w:rPr>
                <w:noProof/>
                <w:webHidden/>
              </w:rPr>
              <w:fldChar w:fldCharType="begin"/>
            </w:r>
            <w:r w:rsidR="00BC1D39">
              <w:rPr>
                <w:noProof/>
                <w:webHidden/>
              </w:rPr>
              <w:instrText xml:space="preserve"> PAGEREF _Toc180405638 \h </w:instrText>
            </w:r>
            <w:r w:rsidR="00BC1D39">
              <w:rPr>
                <w:noProof/>
                <w:webHidden/>
              </w:rPr>
            </w:r>
            <w:r w:rsidR="00BC1D39">
              <w:rPr>
                <w:noProof/>
                <w:webHidden/>
              </w:rPr>
              <w:fldChar w:fldCharType="separate"/>
            </w:r>
            <w:r w:rsidR="00B345E7">
              <w:rPr>
                <w:noProof/>
                <w:webHidden/>
              </w:rPr>
              <w:t>3</w:t>
            </w:r>
            <w:r w:rsidR="00BC1D39">
              <w:rPr>
                <w:noProof/>
                <w:webHidden/>
              </w:rPr>
              <w:fldChar w:fldCharType="end"/>
            </w:r>
          </w:hyperlink>
        </w:p>
        <w:p w14:paraId="5FA01D61" w14:textId="6E0E430C"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39" w:history="1">
            <w:r w:rsidRPr="0056639A">
              <w:rPr>
                <w:rStyle w:val="Hyperlink"/>
                <w:noProof/>
              </w:rPr>
              <w:t>The candidate</w:t>
            </w:r>
            <w:r>
              <w:rPr>
                <w:noProof/>
                <w:webHidden/>
              </w:rPr>
              <w:tab/>
            </w:r>
            <w:r>
              <w:rPr>
                <w:noProof/>
                <w:webHidden/>
              </w:rPr>
              <w:fldChar w:fldCharType="begin"/>
            </w:r>
            <w:r>
              <w:rPr>
                <w:noProof/>
                <w:webHidden/>
              </w:rPr>
              <w:instrText xml:space="preserve"> PAGEREF _Toc180405639 \h </w:instrText>
            </w:r>
            <w:r>
              <w:rPr>
                <w:noProof/>
                <w:webHidden/>
              </w:rPr>
            </w:r>
            <w:r>
              <w:rPr>
                <w:noProof/>
                <w:webHidden/>
              </w:rPr>
              <w:fldChar w:fldCharType="separate"/>
            </w:r>
            <w:r w:rsidR="00B345E7">
              <w:rPr>
                <w:noProof/>
                <w:webHidden/>
              </w:rPr>
              <w:t>3</w:t>
            </w:r>
            <w:r>
              <w:rPr>
                <w:noProof/>
                <w:webHidden/>
              </w:rPr>
              <w:fldChar w:fldCharType="end"/>
            </w:r>
          </w:hyperlink>
        </w:p>
        <w:p w14:paraId="1C940029" w14:textId="0EBC2557"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0" w:history="1">
            <w:r w:rsidRPr="0056639A">
              <w:rPr>
                <w:rStyle w:val="Hyperlink"/>
                <w:noProof/>
                <w:lang w:eastAsia="en-GB"/>
              </w:rPr>
              <w:t>About your benefits</w:t>
            </w:r>
            <w:r>
              <w:rPr>
                <w:noProof/>
                <w:webHidden/>
              </w:rPr>
              <w:tab/>
            </w:r>
            <w:r>
              <w:rPr>
                <w:noProof/>
                <w:webHidden/>
              </w:rPr>
              <w:fldChar w:fldCharType="begin"/>
            </w:r>
            <w:r>
              <w:rPr>
                <w:noProof/>
                <w:webHidden/>
              </w:rPr>
              <w:instrText xml:space="preserve"> PAGEREF _Toc180405640 \h </w:instrText>
            </w:r>
            <w:r>
              <w:rPr>
                <w:noProof/>
                <w:webHidden/>
              </w:rPr>
            </w:r>
            <w:r>
              <w:rPr>
                <w:noProof/>
                <w:webHidden/>
              </w:rPr>
              <w:fldChar w:fldCharType="separate"/>
            </w:r>
            <w:r w:rsidR="00B345E7">
              <w:rPr>
                <w:noProof/>
                <w:webHidden/>
              </w:rPr>
              <w:t>3</w:t>
            </w:r>
            <w:r>
              <w:rPr>
                <w:noProof/>
                <w:webHidden/>
              </w:rPr>
              <w:fldChar w:fldCharType="end"/>
            </w:r>
          </w:hyperlink>
        </w:p>
        <w:p w14:paraId="74D6EA46" w14:textId="59C3CA53"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1" w:history="1">
            <w:r w:rsidRPr="0056639A">
              <w:rPr>
                <w:rStyle w:val="Hyperlink"/>
                <w:noProof/>
              </w:rPr>
              <w:t>General duties and responsibilities</w:t>
            </w:r>
            <w:r>
              <w:rPr>
                <w:noProof/>
                <w:webHidden/>
              </w:rPr>
              <w:tab/>
            </w:r>
            <w:r>
              <w:rPr>
                <w:noProof/>
                <w:webHidden/>
              </w:rPr>
              <w:fldChar w:fldCharType="begin"/>
            </w:r>
            <w:r>
              <w:rPr>
                <w:noProof/>
                <w:webHidden/>
              </w:rPr>
              <w:instrText xml:space="preserve"> PAGEREF _Toc180405641 \h </w:instrText>
            </w:r>
            <w:r>
              <w:rPr>
                <w:noProof/>
                <w:webHidden/>
              </w:rPr>
            </w:r>
            <w:r>
              <w:rPr>
                <w:noProof/>
                <w:webHidden/>
              </w:rPr>
              <w:fldChar w:fldCharType="separate"/>
            </w:r>
            <w:r w:rsidR="00B345E7">
              <w:rPr>
                <w:noProof/>
                <w:webHidden/>
              </w:rPr>
              <w:t>4</w:t>
            </w:r>
            <w:r>
              <w:rPr>
                <w:noProof/>
                <w:webHidden/>
              </w:rPr>
              <w:fldChar w:fldCharType="end"/>
            </w:r>
          </w:hyperlink>
        </w:p>
        <w:p w14:paraId="73E68746" w14:textId="740DBEAC"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2" w:history="1">
            <w:r w:rsidRPr="0056639A">
              <w:rPr>
                <w:rStyle w:val="Hyperlink"/>
                <w:noProof/>
              </w:rPr>
              <w:t>Person Specification</w:t>
            </w:r>
            <w:r>
              <w:rPr>
                <w:noProof/>
                <w:webHidden/>
              </w:rPr>
              <w:tab/>
            </w:r>
            <w:r>
              <w:rPr>
                <w:noProof/>
                <w:webHidden/>
              </w:rPr>
              <w:fldChar w:fldCharType="begin"/>
            </w:r>
            <w:r>
              <w:rPr>
                <w:noProof/>
                <w:webHidden/>
              </w:rPr>
              <w:instrText xml:space="preserve"> PAGEREF _Toc180405642 \h </w:instrText>
            </w:r>
            <w:r>
              <w:rPr>
                <w:noProof/>
                <w:webHidden/>
              </w:rPr>
            </w:r>
            <w:r>
              <w:rPr>
                <w:noProof/>
                <w:webHidden/>
              </w:rPr>
              <w:fldChar w:fldCharType="separate"/>
            </w:r>
            <w:r w:rsidR="00B345E7">
              <w:rPr>
                <w:noProof/>
                <w:webHidden/>
              </w:rPr>
              <w:t>7</w:t>
            </w:r>
            <w:r>
              <w:rPr>
                <w:noProof/>
                <w:webHidden/>
              </w:rPr>
              <w:fldChar w:fldCharType="end"/>
            </w:r>
          </w:hyperlink>
        </w:p>
        <w:p w14:paraId="6DE06E68" w14:textId="3CF10D72" w:rsidR="00BC1D39" w:rsidRDefault="00BC1D39">
          <w:pPr>
            <w:pStyle w:val="TOC1"/>
            <w:tabs>
              <w:tab w:val="right" w:leader="dot" w:pos="9010"/>
            </w:tabs>
            <w:rPr>
              <w:rFonts w:asciiTheme="minorHAnsi" w:eastAsiaTheme="minorEastAsia" w:hAnsiTheme="minorHAnsi" w:cstheme="minorBidi"/>
              <w:noProof/>
              <w:kern w:val="2"/>
              <w:sz w:val="24"/>
              <w:lang w:val="en-GB" w:eastAsia="en-GB"/>
              <w14:ligatures w14:val="standardContextual"/>
            </w:rPr>
          </w:pPr>
          <w:hyperlink w:anchor="_Toc180405643" w:history="1">
            <w:r w:rsidRPr="0056639A">
              <w:rPr>
                <w:rStyle w:val="Hyperlink"/>
                <w:noProof/>
              </w:rPr>
              <w:t>About the application process</w:t>
            </w:r>
            <w:r>
              <w:rPr>
                <w:noProof/>
                <w:webHidden/>
              </w:rPr>
              <w:tab/>
            </w:r>
            <w:r>
              <w:rPr>
                <w:noProof/>
                <w:webHidden/>
              </w:rPr>
              <w:fldChar w:fldCharType="begin"/>
            </w:r>
            <w:r>
              <w:rPr>
                <w:noProof/>
                <w:webHidden/>
              </w:rPr>
              <w:instrText xml:space="preserve"> PAGEREF _Toc180405643 \h </w:instrText>
            </w:r>
            <w:r>
              <w:rPr>
                <w:noProof/>
                <w:webHidden/>
              </w:rPr>
            </w:r>
            <w:r>
              <w:rPr>
                <w:noProof/>
                <w:webHidden/>
              </w:rPr>
              <w:fldChar w:fldCharType="separate"/>
            </w:r>
            <w:r w:rsidR="00B345E7">
              <w:rPr>
                <w:noProof/>
                <w:webHidden/>
              </w:rPr>
              <w:t>7</w:t>
            </w:r>
            <w:r>
              <w:rPr>
                <w:noProof/>
                <w:webHidden/>
              </w:rPr>
              <w:fldChar w:fldCharType="end"/>
            </w:r>
          </w:hyperlink>
        </w:p>
        <w:p w14:paraId="071B7EF1" w14:textId="55F86DDD" w:rsidR="00B977DB" w:rsidRPr="004A1FCD" w:rsidRDefault="00B977DB" w:rsidP="00B977DB">
          <w:pPr>
            <w:rPr>
              <w:rFonts w:cstheme="minorHAnsi"/>
            </w:rPr>
          </w:pPr>
          <w:r w:rsidRPr="003C33B6">
            <w:rPr>
              <w:rFonts w:cstheme="minorHAnsi"/>
              <w:b/>
              <w:bCs/>
              <w:noProof/>
            </w:rPr>
            <w:fldChar w:fldCharType="end"/>
          </w:r>
        </w:p>
      </w:sdtContent>
    </w:sdt>
    <w:p w14:paraId="44E1A0C4" w14:textId="77777777" w:rsidR="00B977DB" w:rsidRPr="000466B2" w:rsidRDefault="00B977DB" w:rsidP="00B977DB">
      <w:pPr>
        <w:rPr>
          <w:rFonts w:cstheme="minorHAnsi"/>
        </w:rPr>
      </w:pPr>
    </w:p>
    <w:p w14:paraId="1EE16868" w14:textId="77777777" w:rsidR="00B977DB" w:rsidRPr="000466B2" w:rsidRDefault="00B977DB" w:rsidP="00B977DB">
      <w:pPr>
        <w:rPr>
          <w:rFonts w:cstheme="minorHAnsi"/>
        </w:rPr>
      </w:pPr>
    </w:p>
    <w:p w14:paraId="55A9DC33" w14:textId="7AE687F5" w:rsidR="00247E27" w:rsidRDefault="00B977DB" w:rsidP="00264993">
      <w:pPr>
        <w:rPr>
          <w:rFonts w:cstheme="minorHAnsi"/>
        </w:rPr>
      </w:pPr>
      <w:r w:rsidRPr="000466B2">
        <w:rPr>
          <w:rFonts w:cstheme="minorHAnsi"/>
        </w:rPr>
        <w:br w:type="page"/>
      </w:r>
    </w:p>
    <w:p w14:paraId="4A9D0339" w14:textId="7E552BE5" w:rsidR="00247E27" w:rsidRDefault="00247E27" w:rsidP="00B977DB">
      <w:pPr>
        <w:pStyle w:val="6Abstract"/>
        <w:rPr>
          <w:rFonts w:asciiTheme="minorHAnsi" w:hAnsiTheme="minorHAnsi" w:cstheme="minorHAnsi"/>
          <w:lang w:val="en-GB"/>
        </w:rPr>
      </w:pPr>
    </w:p>
    <w:tbl>
      <w:tblPr>
        <w:tblStyle w:val="Style1"/>
        <w:tblW w:w="0" w:type="auto"/>
        <w:tblInd w:w="-5" w:type="dxa"/>
        <w:tblLook w:val="04A0" w:firstRow="1" w:lastRow="0" w:firstColumn="1" w:lastColumn="0" w:noHBand="0" w:noVBand="1"/>
      </w:tblPr>
      <w:tblGrid>
        <w:gridCol w:w="1550"/>
        <w:gridCol w:w="7450"/>
      </w:tblGrid>
      <w:tr w:rsidR="00B977DB" w14:paraId="26A69220" w14:textId="77777777" w:rsidTr="00BC2DD4">
        <w:trPr>
          <w:cnfStyle w:val="100000000000" w:firstRow="1" w:lastRow="0" w:firstColumn="0" w:lastColumn="0" w:oddVBand="0" w:evenVBand="0" w:oddHBand="0" w:evenHBand="0" w:firstRowFirstColumn="0" w:firstRowLastColumn="0" w:lastRowFirstColumn="0" w:lastRowLastColumn="0"/>
        </w:trPr>
        <w:tc>
          <w:tcPr>
            <w:tcW w:w="1550" w:type="dxa"/>
            <w:shd w:val="clear" w:color="auto" w:fill="1F3864" w:themeFill="accent1" w:themeFillShade="80"/>
          </w:tcPr>
          <w:p w14:paraId="1945E60C"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Post</w:t>
            </w:r>
          </w:p>
        </w:tc>
        <w:tc>
          <w:tcPr>
            <w:tcW w:w="7450" w:type="dxa"/>
            <w:shd w:val="clear" w:color="auto" w:fill="1F3864" w:themeFill="accent1" w:themeFillShade="80"/>
          </w:tcPr>
          <w:p w14:paraId="29972657" w14:textId="1FF17AD1" w:rsidR="00A90558" w:rsidRPr="00A90558" w:rsidRDefault="00A90558" w:rsidP="00FD62E4">
            <w:pPr>
              <w:jc w:val="both"/>
              <w:rPr>
                <w:rFonts w:eastAsia="Times New Roman" w:cstheme="minorHAnsi"/>
                <w:b/>
                <w:bCs/>
                <w:caps w:val="0"/>
                <w:color w:val="FFFFFF" w:themeColor="background1"/>
                <w:szCs w:val="23"/>
                <w:highlight w:val="yellow"/>
              </w:rPr>
            </w:pPr>
            <w:r w:rsidRPr="00A90558">
              <w:rPr>
                <w:rFonts w:eastAsia="Times New Roman" w:cstheme="minorHAnsi"/>
                <w:b/>
                <w:bCs/>
                <w:color w:val="FFFFFF" w:themeColor="background1"/>
                <w:szCs w:val="23"/>
              </w:rPr>
              <w:t>L2 TEACHING ASSISTNAT</w:t>
            </w:r>
          </w:p>
        </w:tc>
      </w:tr>
      <w:tr w:rsidR="00B977DB" w14:paraId="086ACE13" w14:textId="77777777" w:rsidTr="00BC2DD4">
        <w:tc>
          <w:tcPr>
            <w:tcW w:w="1550" w:type="dxa"/>
            <w:shd w:val="clear" w:color="auto" w:fill="1F3864" w:themeFill="accent1" w:themeFillShade="80"/>
          </w:tcPr>
          <w:p w14:paraId="5F40AA24"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Reports to</w:t>
            </w:r>
          </w:p>
        </w:tc>
        <w:tc>
          <w:tcPr>
            <w:tcW w:w="7450" w:type="dxa"/>
          </w:tcPr>
          <w:p w14:paraId="4ECC2315" w14:textId="657A01D3" w:rsidR="00B977DB" w:rsidRPr="00187048" w:rsidRDefault="00DE423B" w:rsidP="00FD62E4">
            <w:pPr>
              <w:jc w:val="both"/>
              <w:rPr>
                <w:rFonts w:ascii="Calibri" w:eastAsia="Times New Roman" w:hAnsi="Calibri" w:cs="Calibri"/>
                <w:b/>
                <w:bCs/>
                <w:color w:val="686B6D"/>
                <w:szCs w:val="23"/>
              </w:rPr>
            </w:pPr>
            <w:r>
              <w:rPr>
                <w:rFonts w:ascii="Calibri" w:eastAsia="Times New Roman" w:hAnsi="Calibri" w:cs="Calibri"/>
                <w:b/>
                <w:bCs/>
                <w:color w:val="686B6D"/>
                <w:szCs w:val="23"/>
              </w:rPr>
              <w:t>Academy Principal/Senior Leadership Team</w:t>
            </w:r>
          </w:p>
        </w:tc>
      </w:tr>
      <w:tr w:rsidR="00B977DB" w14:paraId="61C68FE6" w14:textId="77777777" w:rsidTr="00BC2DD4">
        <w:tc>
          <w:tcPr>
            <w:tcW w:w="1550" w:type="dxa"/>
            <w:shd w:val="clear" w:color="auto" w:fill="1F3864" w:themeFill="accent1" w:themeFillShade="80"/>
          </w:tcPr>
          <w:p w14:paraId="04706288"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Salary range</w:t>
            </w:r>
          </w:p>
        </w:tc>
        <w:tc>
          <w:tcPr>
            <w:tcW w:w="7450" w:type="dxa"/>
          </w:tcPr>
          <w:p w14:paraId="729F3BD0" w14:textId="47FA2810" w:rsidR="00B977DB" w:rsidRPr="00187048" w:rsidRDefault="00207A34" w:rsidP="3C612AA4">
            <w:pPr>
              <w:rPr>
                <w:rFonts w:ascii="Calibri" w:hAnsi="Calibri" w:cs="Calibri"/>
                <w:sz w:val="22"/>
                <w:szCs w:val="22"/>
              </w:rPr>
            </w:pPr>
            <w:r w:rsidRPr="00AE677A">
              <w:rPr>
                <w:rFonts w:ascii="Calibri" w:hAnsi="Calibri" w:cs="Calibri"/>
                <w:sz w:val="22"/>
                <w:szCs w:val="22"/>
              </w:rPr>
              <w:t>GLPC-</w:t>
            </w:r>
            <w:r>
              <w:rPr>
                <w:rFonts w:ascii="Calibri" w:hAnsi="Calibri" w:cs="Calibri"/>
                <w:sz w:val="22"/>
                <w:szCs w:val="22"/>
              </w:rPr>
              <w:t>D</w:t>
            </w:r>
            <w:r w:rsidRPr="00AE677A">
              <w:rPr>
                <w:rFonts w:ascii="Calibri" w:hAnsi="Calibri" w:cs="Calibri"/>
                <w:sz w:val="22"/>
                <w:szCs w:val="22"/>
              </w:rPr>
              <w:t xml:space="preserve">, Point </w:t>
            </w:r>
            <w:r>
              <w:rPr>
                <w:rFonts w:ascii="Calibri" w:hAnsi="Calibri" w:cs="Calibri"/>
                <w:sz w:val="22"/>
                <w:szCs w:val="22"/>
              </w:rPr>
              <w:t>6</w:t>
            </w:r>
            <w:r w:rsidRPr="00AE677A">
              <w:rPr>
                <w:rFonts w:ascii="Calibri" w:hAnsi="Calibri" w:cs="Calibri"/>
                <w:sz w:val="22"/>
                <w:szCs w:val="22"/>
              </w:rPr>
              <w:t xml:space="preserve"> - 1</w:t>
            </w:r>
            <w:r>
              <w:rPr>
                <w:rFonts w:ascii="Calibri" w:hAnsi="Calibri" w:cs="Calibri"/>
                <w:sz w:val="22"/>
                <w:szCs w:val="22"/>
              </w:rPr>
              <w:t>1</w:t>
            </w:r>
          </w:p>
        </w:tc>
      </w:tr>
      <w:tr w:rsidR="00B977DB" w14:paraId="25D6C7CF" w14:textId="77777777" w:rsidTr="00BC2DD4">
        <w:tc>
          <w:tcPr>
            <w:tcW w:w="1550" w:type="dxa"/>
            <w:shd w:val="clear" w:color="auto" w:fill="1F3864" w:themeFill="accent1" w:themeFillShade="80"/>
          </w:tcPr>
          <w:p w14:paraId="198B55C8"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Contract type</w:t>
            </w:r>
          </w:p>
        </w:tc>
        <w:tc>
          <w:tcPr>
            <w:tcW w:w="7450" w:type="dxa"/>
          </w:tcPr>
          <w:p w14:paraId="11668A5D" w14:textId="1EC2BA8C" w:rsidR="00B977DB" w:rsidRPr="00187048" w:rsidRDefault="00AE36F3" w:rsidP="00FD62E4">
            <w:pPr>
              <w:rPr>
                <w:rFonts w:ascii="Calibri" w:hAnsi="Calibri" w:cs="Calibri"/>
                <w:bCs/>
                <w:sz w:val="22"/>
                <w:szCs w:val="22"/>
              </w:rPr>
            </w:pPr>
            <w:r>
              <w:rPr>
                <w:rFonts w:ascii="Calibri" w:hAnsi="Calibri" w:cs="Calibri"/>
                <w:bCs/>
                <w:sz w:val="22"/>
                <w:szCs w:val="22"/>
              </w:rPr>
              <w:t>Permanent</w:t>
            </w:r>
          </w:p>
        </w:tc>
      </w:tr>
      <w:tr w:rsidR="00B977DB" w14:paraId="07D714CE" w14:textId="77777777" w:rsidTr="00BC2DD4">
        <w:tc>
          <w:tcPr>
            <w:tcW w:w="1550" w:type="dxa"/>
            <w:shd w:val="clear" w:color="auto" w:fill="1F3864" w:themeFill="accent1" w:themeFillShade="80"/>
          </w:tcPr>
          <w:p w14:paraId="3BBC289D" w14:textId="77777777" w:rsidR="00B977DB" w:rsidRPr="00BC2DD4" w:rsidRDefault="00B977DB" w:rsidP="00FD62E4">
            <w:pPr>
              <w:jc w:val="right"/>
              <w:rPr>
                <w:rFonts w:eastAsia="Times New Roman" w:cstheme="minorHAnsi"/>
                <w:b/>
                <w:bCs/>
                <w:color w:val="FFFFFF" w:themeColor="background1"/>
                <w:szCs w:val="23"/>
              </w:rPr>
            </w:pPr>
            <w:r w:rsidRPr="00BC2DD4">
              <w:rPr>
                <w:rFonts w:eastAsia="Times New Roman" w:cstheme="minorHAnsi"/>
                <w:b/>
                <w:bCs/>
                <w:color w:val="FFFFFF" w:themeColor="background1"/>
                <w:szCs w:val="23"/>
              </w:rPr>
              <w:t>Hours</w:t>
            </w:r>
          </w:p>
        </w:tc>
        <w:tc>
          <w:tcPr>
            <w:tcW w:w="7450" w:type="dxa"/>
          </w:tcPr>
          <w:p w14:paraId="3C6EF5C3" w14:textId="38C45128" w:rsidR="00B977DB" w:rsidRPr="00187048" w:rsidRDefault="00207A34" w:rsidP="00726D79">
            <w:pPr>
              <w:rPr>
                <w:rFonts w:ascii="Calibri" w:hAnsi="Calibri" w:cs="Calibri"/>
                <w:sz w:val="22"/>
                <w:szCs w:val="22"/>
              </w:rPr>
            </w:pPr>
            <w:r>
              <w:rPr>
                <w:rFonts w:ascii="Calibri" w:hAnsi="Calibri" w:cs="Calibri"/>
                <w:sz w:val="22"/>
                <w:szCs w:val="22"/>
              </w:rPr>
              <w:t xml:space="preserve">37 hours – Term time only </w:t>
            </w:r>
          </w:p>
        </w:tc>
      </w:tr>
    </w:tbl>
    <w:p w14:paraId="522CAADA" w14:textId="77777777" w:rsidR="00B977DB" w:rsidRDefault="00B977DB" w:rsidP="00B977DB">
      <w:pPr>
        <w:pStyle w:val="NoSpacing"/>
      </w:pPr>
    </w:p>
    <w:p w14:paraId="16A3410B" w14:textId="77777777" w:rsidR="00B977DB" w:rsidRPr="00BC2DD4" w:rsidRDefault="00B977DB" w:rsidP="00B977DB">
      <w:pPr>
        <w:pStyle w:val="Heading1"/>
        <w:rPr>
          <w:color w:val="1F3864" w:themeColor="accent1" w:themeShade="80"/>
          <w:sz w:val="32"/>
        </w:rPr>
      </w:pPr>
      <w:bookmarkStart w:id="0" w:name="_Toc94185310"/>
      <w:bookmarkStart w:id="1" w:name="_Toc180405638"/>
      <w:r w:rsidRPr="00BC2DD4">
        <w:rPr>
          <w:color w:val="1F3864" w:themeColor="accent1" w:themeShade="80"/>
          <w:sz w:val="32"/>
        </w:rPr>
        <w:t>The role in a nutshell</w:t>
      </w:r>
      <w:bookmarkEnd w:id="0"/>
      <w:bookmarkEnd w:id="1"/>
    </w:p>
    <w:p w14:paraId="6A4411B0" w14:textId="77777777" w:rsidR="006A7345" w:rsidRPr="001556EB" w:rsidRDefault="006A7345" w:rsidP="006A7345">
      <w:pPr>
        <w:jc w:val="both"/>
        <w:rPr>
          <w:b/>
        </w:rPr>
      </w:pPr>
      <w:r w:rsidRPr="001556EB">
        <w:rPr>
          <w:b/>
        </w:rPr>
        <w:t xml:space="preserve">You will play a special role to create change in the life of the children you support. As a teaching assistant, you help children overcome learning and developmental </w:t>
      </w:r>
      <w:proofErr w:type="gramStart"/>
      <w:r w:rsidRPr="001556EB">
        <w:rPr>
          <w:b/>
        </w:rPr>
        <w:t>challenges, and</w:t>
      </w:r>
      <w:proofErr w:type="gramEnd"/>
      <w:r w:rsidRPr="001556EB">
        <w:rPr>
          <w:b/>
        </w:rPr>
        <w:t xml:space="preserve"> make a significant contribution to the quality of education which our pupils receive. </w:t>
      </w:r>
    </w:p>
    <w:p w14:paraId="50677550" w14:textId="77777777" w:rsidR="006A7345" w:rsidRPr="001556EB" w:rsidRDefault="006A7345" w:rsidP="006A7345">
      <w:pPr>
        <w:jc w:val="both"/>
      </w:pPr>
    </w:p>
    <w:p w14:paraId="70BA68E8" w14:textId="77777777" w:rsidR="006A7345" w:rsidRDefault="006A7345" w:rsidP="006A7345">
      <w:pPr>
        <w:jc w:val="both"/>
      </w:pPr>
      <w:r w:rsidRPr="001556EB">
        <w:t xml:space="preserve">The roles allocated to a teaching assistant are diverse, so they may vary from school to school. </w:t>
      </w:r>
    </w:p>
    <w:p w14:paraId="3A577CD3" w14:textId="77777777" w:rsidR="006A7345" w:rsidRDefault="006A7345" w:rsidP="006A7345">
      <w:pPr>
        <w:jc w:val="both"/>
      </w:pPr>
    </w:p>
    <w:p w14:paraId="495C7DE6" w14:textId="77777777" w:rsidR="006A7345" w:rsidRPr="001556EB" w:rsidRDefault="006A7345" w:rsidP="006A7345">
      <w:pPr>
        <w:jc w:val="both"/>
      </w:pPr>
      <w:r w:rsidRPr="001556EB">
        <w:t xml:space="preserve">In this Academy, the main duties for teaching assistant posts are: </w:t>
      </w:r>
    </w:p>
    <w:p w14:paraId="7C56B2D3"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assist with teaching children in class, alongside and under the direction of the class teacher</w:t>
      </w:r>
    </w:p>
    <w:p w14:paraId="2517336D"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support children who may have additional or special needs</w:t>
      </w:r>
    </w:p>
    <w:p w14:paraId="061CB04C"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lead lessons under the direction of the class teacher</w:t>
      </w:r>
    </w:p>
    <w:p w14:paraId="15A402F8"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teach groups of children for intervention sessions</w:t>
      </w:r>
    </w:p>
    <w:p w14:paraId="50128FC7" w14:textId="77777777" w:rsidR="006A7345" w:rsidRPr="001556EB" w:rsidRDefault="006A7345" w:rsidP="006A7345">
      <w:pPr>
        <w:pStyle w:val="ListParagraph"/>
        <w:numPr>
          <w:ilvl w:val="0"/>
          <w:numId w:val="34"/>
        </w:numPr>
        <w:jc w:val="both"/>
        <w:rPr>
          <w:rFonts w:asciiTheme="minorHAnsi" w:hAnsiTheme="minorHAnsi" w:cstheme="minorHAnsi"/>
          <w:sz w:val="24"/>
        </w:rPr>
      </w:pPr>
      <w:r w:rsidRPr="001556EB">
        <w:rPr>
          <w:rFonts w:asciiTheme="minorHAnsi" w:hAnsiTheme="minorHAnsi" w:cstheme="minorHAnsi"/>
          <w:sz w:val="24"/>
        </w:rPr>
        <w:t>to support individual pupils in accessing their educational provision</w:t>
      </w:r>
    </w:p>
    <w:p w14:paraId="73229B28" w14:textId="77777777" w:rsidR="006A7345" w:rsidRPr="001556EB" w:rsidRDefault="006A7345" w:rsidP="006A7345">
      <w:pPr>
        <w:jc w:val="both"/>
      </w:pPr>
    </w:p>
    <w:p w14:paraId="11A753E1" w14:textId="77777777" w:rsidR="006A7345" w:rsidRPr="004B397E" w:rsidRDefault="006A7345" w:rsidP="006A7345">
      <w:pPr>
        <w:jc w:val="both"/>
      </w:pPr>
      <w:r w:rsidRPr="001556EB">
        <w:t>In the role, you will need to be ready for something different every day. You will deal with new topics or new problems to be resolved. But helping children to attain to their potential will be rewarding. When you support individuals or small groups to reach their goals, or increase in confidence, their smiles of success will make your day worthwhile!</w:t>
      </w:r>
    </w:p>
    <w:p w14:paraId="11C6D322" w14:textId="77777777" w:rsidR="005B6A06" w:rsidRPr="00483C46" w:rsidRDefault="005B6A06" w:rsidP="00483C46">
      <w:pPr>
        <w:jc w:val="both"/>
        <w:rPr>
          <w:rFonts w:cstheme="minorHAnsi"/>
          <w:color w:val="000000" w:themeColor="text1"/>
          <w:sz w:val="22"/>
          <w:szCs w:val="22"/>
        </w:rPr>
      </w:pPr>
    </w:p>
    <w:p w14:paraId="26871A7B" w14:textId="6FD36C35" w:rsidR="00B977DB" w:rsidRPr="004C2CA8" w:rsidRDefault="00B977DB" w:rsidP="00B977DB">
      <w:pPr>
        <w:pStyle w:val="Heading1"/>
        <w:rPr>
          <w:color w:val="1F3864" w:themeColor="accent1" w:themeShade="80"/>
          <w:sz w:val="32"/>
        </w:rPr>
      </w:pPr>
      <w:bookmarkStart w:id="2" w:name="_Toc94185314"/>
      <w:bookmarkStart w:id="3" w:name="_Toc180405639"/>
      <w:r w:rsidRPr="004C2CA8">
        <w:rPr>
          <w:color w:val="1F3864" w:themeColor="accent1" w:themeShade="80"/>
          <w:sz w:val="32"/>
        </w:rPr>
        <w:t>The candidate</w:t>
      </w:r>
      <w:bookmarkEnd w:id="2"/>
      <w:bookmarkEnd w:id="3"/>
    </w:p>
    <w:p w14:paraId="15157A92" w14:textId="77777777" w:rsidR="00FA69C8" w:rsidRDefault="00FA69C8" w:rsidP="00FA69C8">
      <w:pPr>
        <w:jc w:val="both"/>
        <w:rPr>
          <w:szCs w:val="22"/>
        </w:rPr>
      </w:pPr>
      <w:r w:rsidRPr="004B397E">
        <w:rPr>
          <w:szCs w:val="22"/>
        </w:rPr>
        <w:t xml:space="preserve">The role is not solely about supporting children with identified special educational needs or low-attaining </w:t>
      </w:r>
      <w:r>
        <w:rPr>
          <w:szCs w:val="22"/>
        </w:rPr>
        <w:t xml:space="preserve">pupils. Teaching assistants </w:t>
      </w:r>
      <w:r w:rsidRPr="004B397E">
        <w:rPr>
          <w:szCs w:val="22"/>
        </w:rPr>
        <w:t xml:space="preserve">also help </w:t>
      </w:r>
      <w:r>
        <w:rPr>
          <w:szCs w:val="22"/>
        </w:rPr>
        <w:t xml:space="preserve">pupils with </w:t>
      </w:r>
      <w:r w:rsidRPr="004B397E">
        <w:rPr>
          <w:szCs w:val="22"/>
        </w:rPr>
        <w:t xml:space="preserve">a </w:t>
      </w:r>
      <w:proofErr w:type="gramStart"/>
      <w:r w:rsidRPr="004B397E">
        <w:rPr>
          <w:szCs w:val="22"/>
        </w:rPr>
        <w:t>wide-range</w:t>
      </w:r>
      <w:proofErr w:type="gramEnd"/>
      <w:r w:rsidRPr="004B397E">
        <w:rPr>
          <w:szCs w:val="22"/>
        </w:rPr>
        <w:t xml:space="preserve"> of academic abilities to take ownership of their learning, encouraging them to ask questions and take risks.</w:t>
      </w:r>
    </w:p>
    <w:p w14:paraId="462B9187" w14:textId="77777777" w:rsidR="00BD6762" w:rsidRDefault="00BD6762" w:rsidP="00FA69C8">
      <w:pPr>
        <w:jc w:val="both"/>
        <w:rPr>
          <w:szCs w:val="22"/>
        </w:rPr>
      </w:pPr>
    </w:p>
    <w:p w14:paraId="1DD4F421" w14:textId="77777777" w:rsidR="00BD6762" w:rsidRPr="00A37150" w:rsidRDefault="00BD6762" w:rsidP="00BD6762">
      <w:pPr>
        <w:spacing w:after="150"/>
        <w:jc w:val="both"/>
        <w:rPr>
          <w:rFonts w:eastAsia="Times New Roman" w:cstheme="minorHAnsi"/>
          <w:szCs w:val="23"/>
          <w:lang w:eastAsia="en-GB"/>
        </w:rPr>
      </w:pPr>
      <w:r w:rsidRPr="00A37150">
        <w:rPr>
          <w:rFonts w:eastAsia="Times New Roman" w:cstheme="minorHAnsi"/>
          <w:szCs w:val="23"/>
          <w:lang w:eastAsia="en-GB"/>
        </w:rPr>
        <w:t xml:space="preserve">The ideal candidate will have or can demonstrate </w:t>
      </w:r>
      <w:r>
        <w:rPr>
          <w:rFonts w:eastAsia="Times New Roman" w:cstheme="minorHAnsi"/>
          <w:szCs w:val="23"/>
          <w:lang w:eastAsia="en-GB"/>
        </w:rPr>
        <w:t>a commitment to undertake professional development. You will need:</w:t>
      </w:r>
    </w:p>
    <w:p w14:paraId="0DA64D97" w14:textId="77777777" w:rsidR="00BD6762" w:rsidRPr="00A37150"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Pr>
          <w:rFonts w:asciiTheme="minorHAnsi" w:eastAsia="Times New Roman" w:hAnsiTheme="minorHAnsi" w:cstheme="minorHAnsi"/>
          <w:sz w:val="24"/>
          <w:szCs w:val="23"/>
          <w:lang w:eastAsia="en-GB"/>
        </w:rPr>
        <w:t>Qualified to Level 3 CACHE Diploma in Childcare and education or equivalent</w:t>
      </w:r>
    </w:p>
    <w:p w14:paraId="3FFB44CA" w14:textId="77777777" w:rsidR="00BD6762" w:rsidRPr="00A37150"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Pr>
          <w:rFonts w:asciiTheme="minorHAnsi" w:eastAsia="Times New Roman" w:hAnsiTheme="minorHAnsi" w:cstheme="minorHAnsi"/>
          <w:sz w:val="24"/>
          <w:szCs w:val="23"/>
          <w:lang w:eastAsia="en-GB"/>
        </w:rPr>
        <w:t xml:space="preserve">Ideally, GCSE English and mathematics or a willingness to work towards a fully funded equivalent qualification. </w:t>
      </w:r>
    </w:p>
    <w:p w14:paraId="258AD64C" w14:textId="77777777" w:rsidR="00BD6762" w:rsidRPr="00A37150"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Pr>
          <w:rFonts w:asciiTheme="minorHAnsi" w:eastAsia="Times New Roman" w:hAnsiTheme="minorHAnsi" w:cstheme="minorHAnsi"/>
          <w:sz w:val="24"/>
          <w:szCs w:val="23"/>
          <w:lang w:eastAsia="en-GB"/>
        </w:rPr>
        <w:t xml:space="preserve">An </w:t>
      </w:r>
      <w:r w:rsidRPr="00A37150">
        <w:rPr>
          <w:rFonts w:asciiTheme="minorHAnsi" w:eastAsia="Times New Roman" w:hAnsiTheme="minorHAnsi" w:cstheme="minorHAnsi"/>
          <w:sz w:val="24"/>
          <w:szCs w:val="23"/>
          <w:lang w:eastAsia="en-GB"/>
        </w:rPr>
        <w:t xml:space="preserve">unwavering </w:t>
      </w:r>
      <w:r w:rsidRPr="007E22A2">
        <w:rPr>
          <w:rFonts w:asciiTheme="minorHAnsi" w:eastAsia="Times New Roman" w:hAnsiTheme="minorHAnsi" w:cstheme="minorHAnsi"/>
          <w:sz w:val="24"/>
          <w:szCs w:val="23"/>
          <w:lang w:eastAsia="en-GB"/>
        </w:rPr>
        <w:t>commitment to</w:t>
      </w:r>
      <w:r>
        <w:rPr>
          <w:rFonts w:asciiTheme="minorHAnsi" w:eastAsia="Times New Roman" w:hAnsiTheme="minorHAnsi" w:cstheme="minorHAnsi"/>
          <w:sz w:val="24"/>
          <w:szCs w:val="23"/>
          <w:lang w:eastAsia="en-GB"/>
        </w:rPr>
        <w:t xml:space="preserve"> a </w:t>
      </w:r>
      <w:proofErr w:type="gramStart"/>
      <w:r>
        <w:rPr>
          <w:rFonts w:asciiTheme="minorHAnsi" w:eastAsia="Times New Roman" w:hAnsiTheme="minorHAnsi" w:cstheme="minorHAnsi"/>
          <w:sz w:val="24"/>
          <w:szCs w:val="23"/>
          <w:lang w:eastAsia="en-GB"/>
        </w:rPr>
        <w:t>wide-range</w:t>
      </w:r>
      <w:proofErr w:type="gramEnd"/>
      <w:r>
        <w:rPr>
          <w:rFonts w:asciiTheme="minorHAnsi" w:eastAsia="Times New Roman" w:hAnsiTheme="minorHAnsi" w:cstheme="minorHAnsi"/>
          <w:sz w:val="24"/>
          <w:szCs w:val="23"/>
          <w:lang w:eastAsia="en-GB"/>
        </w:rPr>
        <w:t xml:space="preserve"> of children with individual and often complex needs</w:t>
      </w:r>
    </w:p>
    <w:p w14:paraId="5A4BDE13" w14:textId="77777777" w:rsidR="00BD6762"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sidRPr="00A37150">
        <w:rPr>
          <w:rFonts w:asciiTheme="minorHAnsi" w:eastAsia="Times New Roman" w:hAnsiTheme="minorHAnsi" w:cstheme="minorHAnsi"/>
          <w:sz w:val="24"/>
          <w:szCs w:val="23"/>
          <w:lang w:eastAsia="en-GB"/>
        </w:rPr>
        <w:lastRenderedPageBreak/>
        <w:t>Excellent communication skills</w:t>
      </w:r>
    </w:p>
    <w:p w14:paraId="2B936F26" w14:textId="77777777" w:rsidR="00BD6762" w:rsidRPr="007E22A2" w:rsidRDefault="00BD6762" w:rsidP="00BD6762">
      <w:pPr>
        <w:pStyle w:val="ListParagraph"/>
        <w:numPr>
          <w:ilvl w:val="0"/>
          <w:numId w:val="35"/>
        </w:numPr>
        <w:spacing w:after="150"/>
        <w:jc w:val="both"/>
        <w:rPr>
          <w:rFonts w:asciiTheme="minorHAnsi" w:eastAsia="Times New Roman" w:hAnsiTheme="minorHAnsi" w:cstheme="minorHAnsi"/>
          <w:sz w:val="24"/>
          <w:szCs w:val="23"/>
          <w:lang w:eastAsia="en-GB"/>
        </w:rPr>
      </w:pPr>
      <w:r w:rsidRPr="007E22A2">
        <w:rPr>
          <w:rFonts w:asciiTheme="minorHAnsi" w:eastAsia="Times New Roman" w:hAnsiTheme="minorHAnsi" w:cstheme="minorHAnsi"/>
          <w:sz w:val="24"/>
          <w:szCs w:val="23"/>
          <w:lang w:eastAsia="en-GB"/>
        </w:rPr>
        <w:t xml:space="preserve">A commitment to teamwork </w:t>
      </w:r>
    </w:p>
    <w:p w14:paraId="521BBC07" w14:textId="77777777" w:rsidR="00BD6762" w:rsidRPr="00A37150" w:rsidRDefault="00BD6762" w:rsidP="00BD6762">
      <w:pPr>
        <w:pStyle w:val="ListParagraph"/>
        <w:spacing w:after="150"/>
        <w:ind w:left="1080"/>
        <w:jc w:val="both"/>
        <w:rPr>
          <w:rFonts w:asciiTheme="minorHAnsi" w:eastAsia="Times New Roman" w:hAnsiTheme="minorHAnsi" w:cstheme="minorHAnsi"/>
          <w:sz w:val="24"/>
          <w:szCs w:val="23"/>
          <w:lang w:eastAsia="en-GB"/>
        </w:rPr>
      </w:pPr>
    </w:p>
    <w:p w14:paraId="343985F6" w14:textId="0D092D5D" w:rsidR="00BD6762" w:rsidRPr="004B397E" w:rsidRDefault="00BD6762" w:rsidP="00BD6762">
      <w:pPr>
        <w:jc w:val="both"/>
        <w:rPr>
          <w:szCs w:val="22"/>
        </w:rPr>
      </w:pPr>
      <w:r w:rsidRPr="00A37150">
        <w:rPr>
          <w:rFonts w:eastAsia="Times New Roman" w:cstheme="minorHAnsi"/>
          <w:szCs w:val="23"/>
          <w:lang w:eastAsia="en-GB"/>
        </w:rPr>
        <w:t xml:space="preserve">We welcome applications from everyone who </w:t>
      </w:r>
      <w:r w:rsidRPr="007E22A2">
        <w:rPr>
          <w:rFonts w:eastAsia="Times New Roman" w:cstheme="minorHAnsi"/>
          <w:szCs w:val="23"/>
          <w:lang w:eastAsia="en-GB"/>
        </w:rPr>
        <w:t>believes</w:t>
      </w:r>
      <w:r w:rsidRPr="00A37150">
        <w:rPr>
          <w:rFonts w:eastAsia="Times New Roman" w:cstheme="minorHAnsi"/>
          <w:szCs w:val="23"/>
          <w:lang w:eastAsia="en-GB"/>
        </w:rPr>
        <w:t xml:space="preserve"> they meet the expectations of the role</w:t>
      </w:r>
      <w:r>
        <w:rPr>
          <w:rFonts w:eastAsia="Times New Roman" w:cstheme="minorHAnsi"/>
          <w:szCs w:val="23"/>
          <w:lang w:eastAsia="en-GB"/>
        </w:rPr>
        <w:t>,</w:t>
      </w:r>
      <w:r w:rsidRPr="00A37150">
        <w:rPr>
          <w:rFonts w:eastAsia="Times New Roman" w:cstheme="minorHAnsi"/>
          <w:szCs w:val="23"/>
          <w:lang w:eastAsia="en-GB"/>
        </w:rPr>
        <w:t xml:space="preserve"> regardless of age, gender, ethnicity, sexual orientation, faith or disability. </w:t>
      </w:r>
      <w:proofErr w:type="gramStart"/>
      <w:r w:rsidRPr="00A37150">
        <w:rPr>
          <w:rFonts w:eastAsia="Times New Roman" w:cstheme="minorHAnsi"/>
          <w:szCs w:val="23"/>
          <w:lang w:eastAsia="en-GB"/>
        </w:rPr>
        <w:t>In order to</w:t>
      </w:r>
      <w:proofErr w:type="gramEnd"/>
      <w:r w:rsidRPr="00A37150">
        <w:rPr>
          <w:rFonts w:eastAsia="Times New Roman" w:cstheme="minorHAnsi"/>
          <w:szCs w:val="23"/>
          <w:lang w:eastAsia="en-GB"/>
        </w:rPr>
        <w:t xml:space="preserve"> </w:t>
      </w:r>
      <w:r>
        <w:rPr>
          <w:rFonts w:eastAsia="Times New Roman" w:cstheme="minorHAnsi"/>
          <w:szCs w:val="23"/>
          <w:lang w:eastAsia="en-GB"/>
        </w:rPr>
        <w:t>ensure that our staff</w:t>
      </w:r>
      <w:r w:rsidRPr="00A37150">
        <w:rPr>
          <w:rFonts w:eastAsia="Times New Roman" w:cstheme="minorHAnsi"/>
          <w:szCs w:val="23"/>
          <w:lang w:eastAsia="en-GB"/>
        </w:rPr>
        <w:t xml:space="preserve"> composition is representative of the communities we serve, applications from groups who are currently under-repre</w:t>
      </w:r>
      <w:r>
        <w:rPr>
          <w:rFonts w:eastAsia="Times New Roman" w:cstheme="minorHAnsi"/>
          <w:szCs w:val="23"/>
          <w:lang w:eastAsia="en-GB"/>
        </w:rPr>
        <w:t>sented in education</w:t>
      </w:r>
      <w:r w:rsidRPr="00A37150">
        <w:rPr>
          <w:rFonts w:eastAsia="Times New Roman" w:cstheme="minorHAnsi"/>
          <w:szCs w:val="23"/>
          <w:lang w:eastAsia="en-GB"/>
        </w:rPr>
        <w:t xml:space="preserve"> including people with disabilities and people from minority ethnic backgrounds are particularly encouraged.</w:t>
      </w:r>
    </w:p>
    <w:p w14:paraId="0B2EFE3F" w14:textId="77777777" w:rsidR="00FA69C8" w:rsidRPr="004B397E" w:rsidRDefault="00FA69C8" w:rsidP="00FA69C8">
      <w:pPr>
        <w:jc w:val="both"/>
      </w:pPr>
    </w:p>
    <w:p w14:paraId="0E5EFE92" w14:textId="77777777" w:rsidR="00A249C5" w:rsidRDefault="00A249C5" w:rsidP="003B5D58">
      <w:pPr>
        <w:pStyle w:val="Heading1"/>
        <w:rPr>
          <w:color w:val="1F3864" w:themeColor="accent1" w:themeShade="80"/>
          <w:lang w:eastAsia="en-GB"/>
        </w:rPr>
      </w:pPr>
      <w:bookmarkStart w:id="4" w:name="_Toc90062730"/>
      <w:bookmarkStart w:id="5" w:name="_Toc94185315"/>
      <w:bookmarkStart w:id="6" w:name="_Toc180405640"/>
    </w:p>
    <w:p w14:paraId="7CFF2802" w14:textId="7051D4D6" w:rsidR="003B5D58" w:rsidRPr="003B5D58" w:rsidRDefault="003B5D58" w:rsidP="003B5D58">
      <w:pPr>
        <w:pStyle w:val="Heading1"/>
        <w:rPr>
          <w:color w:val="1F3864" w:themeColor="accent1" w:themeShade="80"/>
          <w:lang w:eastAsia="en-GB"/>
        </w:rPr>
      </w:pPr>
      <w:r w:rsidRPr="003B5D58">
        <w:rPr>
          <w:color w:val="1F3864" w:themeColor="accent1" w:themeShade="80"/>
          <w:lang w:eastAsia="en-GB"/>
        </w:rPr>
        <w:t>About your benefits</w:t>
      </w:r>
      <w:bookmarkEnd w:id="4"/>
      <w:bookmarkEnd w:id="5"/>
      <w:bookmarkEnd w:id="6"/>
    </w:p>
    <w:p w14:paraId="5E31A4E2" w14:textId="3188873B" w:rsidR="009C2221" w:rsidRPr="00187048" w:rsidRDefault="003B5D58" w:rsidP="003B5D58">
      <w:pPr>
        <w:shd w:val="clear" w:color="auto" w:fill="FFFFFF"/>
        <w:spacing w:after="300"/>
        <w:jc w:val="both"/>
        <w:rPr>
          <w:rFonts w:ascii="Calibri" w:eastAsia="Times New Roman" w:hAnsi="Calibri" w:cs="Calibri"/>
          <w:sz w:val="22"/>
          <w:szCs w:val="22"/>
          <w:lang w:eastAsia="en-GB"/>
        </w:rPr>
      </w:pPr>
      <w:r w:rsidRPr="00187048">
        <w:rPr>
          <w:rFonts w:ascii="Calibri" w:eastAsia="Times New Roman" w:hAnsi="Calibri" w:cs="Calibri"/>
          <w:sz w:val="22"/>
          <w:szCs w:val="22"/>
          <w:lang w:eastAsia="en-GB"/>
        </w:rPr>
        <w:t xml:space="preserve">The position attracts an excellent remuneration package including a competitive salary, pension </w:t>
      </w:r>
      <w:r w:rsidR="00787F3A" w:rsidRPr="00187048">
        <w:rPr>
          <w:rFonts w:ascii="Calibri" w:eastAsia="Times New Roman" w:hAnsi="Calibri" w:cs="Calibri"/>
          <w:sz w:val="22"/>
          <w:szCs w:val="22"/>
          <w:lang w:eastAsia="en-GB"/>
        </w:rPr>
        <w:t xml:space="preserve">scheme, </w:t>
      </w:r>
      <w:r w:rsidRPr="00187048">
        <w:rPr>
          <w:rFonts w:ascii="Calibri" w:eastAsia="Times New Roman" w:hAnsi="Calibri" w:cs="Calibri"/>
          <w:sz w:val="22"/>
          <w:szCs w:val="22"/>
          <w:lang w:eastAsia="en-GB"/>
        </w:rPr>
        <w:t>health assured programme</w:t>
      </w:r>
      <w:r w:rsidR="00787F3A" w:rsidRPr="00187048">
        <w:rPr>
          <w:rFonts w:ascii="Calibri" w:eastAsia="Times New Roman" w:hAnsi="Calibri" w:cs="Calibri"/>
          <w:sz w:val="22"/>
          <w:szCs w:val="22"/>
          <w:lang w:eastAsia="en-GB"/>
        </w:rPr>
        <w:t xml:space="preserve"> (EAP)</w:t>
      </w:r>
      <w:r w:rsidR="00B54618" w:rsidRPr="00187048">
        <w:rPr>
          <w:rFonts w:ascii="Calibri" w:eastAsia="Times New Roman" w:hAnsi="Calibri" w:cs="Calibri"/>
          <w:sz w:val="22"/>
          <w:szCs w:val="22"/>
          <w:lang w:eastAsia="en-GB"/>
        </w:rPr>
        <w:t xml:space="preserve"> and the </w:t>
      </w:r>
      <w:proofErr w:type="spellStart"/>
      <w:r w:rsidR="00B54618" w:rsidRPr="00187048">
        <w:rPr>
          <w:rFonts w:ascii="Calibri" w:eastAsia="Times New Roman" w:hAnsi="Calibri" w:cs="Calibri"/>
          <w:sz w:val="22"/>
          <w:szCs w:val="22"/>
          <w:lang w:eastAsia="en-GB"/>
        </w:rPr>
        <w:t>Cycle</w:t>
      </w:r>
      <w:r w:rsidR="003406E8" w:rsidRPr="00187048">
        <w:rPr>
          <w:rFonts w:ascii="Calibri" w:eastAsia="Times New Roman" w:hAnsi="Calibri" w:cs="Calibri"/>
          <w:sz w:val="22"/>
          <w:szCs w:val="22"/>
          <w:lang w:eastAsia="en-GB"/>
        </w:rPr>
        <w:t>S</w:t>
      </w:r>
      <w:r w:rsidR="00B54618" w:rsidRPr="00187048">
        <w:rPr>
          <w:rFonts w:ascii="Calibri" w:eastAsia="Times New Roman" w:hAnsi="Calibri" w:cs="Calibri"/>
          <w:sz w:val="22"/>
          <w:szCs w:val="22"/>
          <w:lang w:eastAsia="en-GB"/>
        </w:rPr>
        <w:t>cheme</w:t>
      </w:r>
      <w:proofErr w:type="spellEnd"/>
      <w:r w:rsidR="00787F3A" w:rsidRPr="00187048">
        <w:rPr>
          <w:rFonts w:ascii="Calibri" w:eastAsia="Times New Roman" w:hAnsi="Calibri" w:cs="Calibri"/>
          <w:sz w:val="22"/>
          <w:szCs w:val="22"/>
          <w:lang w:eastAsia="en-GB"/>
        </w:rPr>
        <w:t xml:space="preserve"> Salary sacrifice. </w:t>
      </w:r>
    </w:p>
    <w:p w14:paraId="27E8E921" w14:textId="76C52607" w:rsidR="00575C33" w:rsidRDefault="009C2221" w:rsidP="00575C33">
      <w:pPr>
        <w:shd w:val="clear" w:color="auto" w:fill="FFFFFF"/>
        <w:spacing w:after="300"/>
        <w:jc w:val="both"/>
        <w:rPr>
          <w:rFonts w:ascii="Calibri" w:eastAsia="Times New Roman" w:hAnsi="Calibri" w:cs="Calibri"/>
          <w:sz w:val="22"/>
          <w:szCs w:val="22"/>
          <w:lang w:eastAsia="en-GB"/>
        </w:rPr>
      </w:pPr>
      <w:r w:rsidRPr="00187048">
        <w:rPr>
          <w:rFonts w:ascii="Calibri" w:eastAsia="Times New Roman" w:hAnsi="Calibri" w:cs="Calibri"/>
          <w:sz w:val="22"/>
          <w:szCs w:val="22"/>
          <w:lang w:eastAsia="en-GB"/>
        </w:rPr>
        <w:t xml:space="preserve">We </w:t>
      </w:r>
      <w:r w:rsidR="00787F3A" w:rsidRPr="00187048">
        <w:rPr>
          <w:rFonts w:ascii="Calibri" w:eastAsia="Times New Roman" w:hAnsi="Calibri" w:cs="Calibri"/>
          <w:sz w:val="22"/>
          <w:szCs w:val="22"/>
          <w:lang w:eastAsia="en-GB"/>
        </w:rPr>
        <w:t>prioritise</w:t>
      </w:r>
      <w:r w:rsidRPr="00187048">
        <w:rPr>
          <w:rFonts w:ascii="Calibri" w:eastAsia="Times New Roman" w:hAnsi="Calibri" w:cs="Calibri"/>
          <w:sz w:val="22"/>
          <w:szCs w:val="22"/>
          <w:lang w:eastAsia="en-GB"/>
        </w:rPr>
        <w:t xml:space="preserve"> your professional growth with annual training and development opportunities</w:t>
      </w:r>
      <w:r w:rsidR="00787F3A" w:rsidRPr="00187048">
        <w:rPr>
          <w:rFonts w:ascii="Calibri" w:eastAsia="Times New Roman" w:hAnsi="Calibri" w:cs="Calibri"/>
          <w:sz w:val="22"/>
          <w:szCs w:val="22"/>
          <w:lang w:eastAsia="en-GB"/>
        </w:rPr>
        <w:t xml:space="preserve">, training bursaries are available upon request. </w:t>
      </w:r>
    </w:p>
    <w:p w14:paraId="029D15B6" w14:textId="77777777" w:rsidR="00DE423B" w:rsidRDefault="00DE423B" w:rsidP="00575C33">
      <w:pPr>
        <w:shd w:val="clear" w:color="auto" w:fill="FFFFFF"/>
        <w:spacing w:after="300"/>
        <w:jc w:val="both"/>
        <w:rPr>
          <w:rFonts w:ascii="Calibri" w:eastAsia="Times New Roman" w:hAnsi="Calibri" w:cs="Calibri"/>
          <w:sz w:val="22"/>
          <w:szCs w:val="22"/>
          <w:lang w:eastAsia="en-GB"/>
        </w:rPr>
      </w:pPr>
    </w:p>
    <w:p w14:paraId="179B14B9" w14:textId="3376CD88" w:rsidR="00DE423B" w:rsidRDefault="00DE423B">
      <w:pPr>
        <w:rPr>
          <w:rFonts w:ascii="Calibri" w:eastAsia="Times New Roman" w:hAnsi="Calibri" w:cs="Calibri"/>
          <w:sz w:val="22"/>
          <w:szCs w:val="22"/>
          <w:lang w:eastAsia="en-GB"/>
        </w:rPr>
      </w:pPr>
      <w:r>
        <w:rPr>
          <w:rFonts w:ascii="Calibri" w:eastAsia="Times New Roman" w:hAnsi="Calibri" w:cs="Calibri"/>
          <w:sz w:val="22"/>
          <w:szCs w:val="22"/>
          <w:lang w:eastAsia="en-GB"/>
        </w:rPr>
        <w:br w:type="page"/>
      </w:r>
    </w:p>
    <w:p w14:paraId="7E9A3DC3" w14:textId="0D33B974" w:rsidR="00740FE7" w:rsidRPr="00483C46" w:rsidRDefault="00740FE7" w:rsidP="00740FE7">
      <w:pPr>
        <w:pStyle w:val="Heading1"/>
        <w:rPr>
          <w:color w:val="1F3864" w:themeColor="accent1" w:themeShade="80"/>
          <w:sz w:val="32"/>
        </w:rPr>
      </w:pPr>
      <w:bookmarkStart w:id="7" w:name="_Toc180405641"/>
      <w:r w:rsidRPr="00483C46">
        <w:rPr>
          <w:color w:val="1F3864" w:themeColor="accent1" w:themeShade="80"/>
          <w:sz w:val="32"/>
        </w:rPr>
        <w:lastRenderedPageBreak/>
        <w:t>General duties and responsibilities</w:t>
      </w:r>
      <w:bookmarkEnd w:id="7"/>
      <w:r w:rsidR="00DE423B">
        <w:rPr>
          <w:color w:val="1F3864" w:themeColor="accent1" w:themeShade="80"/>
          <w:sz w:val="32"/>
        </w:rPr>
        <w:t>/Person Specification</w:t>
      </w:r>
    </w:p>
    <w:tbl>
      <w:tblPr>
        <w:tblStyle w:val="Style1"/>
        <w:tblW w:w="9493" w:type="dxa"/>
        <w:tblInd w:w="-294" w:type="dxa"/>
        <w:tblLayout w:type="fixed"/>
        <w:tblLook w:val="01E0" w:firstRow="1" w:lastRow="1" w:firstColumn="1" w:lastColumn="1" w:noHBand="0" w:noVBand="0"/>
      </w:tblPr>
      <w:tblGrid>
        <w:gridCol w:w="1555"/>
        <w:gridCol w:w="7938"/>
      </w:tblGrid>
      <w:tr w:rsidR="00577788" w:rsidRPr="00DC7EEE" w14:paraId="737A3882" w14:textId="77777777" w:rsidTr="00DE423B">
        <w:trPr>
          <w:cnfStyle w:val="100000000000" w:firstRow="1" w:lastRow="0" w:firstColumn="0" w:lastColumn="0" w:oddVBand="0" w:evenVBand="0" w:oddHBand="0" w:evenHBand="0" w:firstRowFirstColumn="0" w:firstRowLastColumn="0" w:lastRowFirstColumn="0" w:lastRowLastColumn="0"/>
        </w:trPr>
        <w:tc>
          <w:tcPr>
            <w:tcW w:w="1555" w:type="dxa"/>
            <w:shd w:val="clear" w:color="auto" w:fill="1F3864" w:themeFill="accent1" w:themeFillShade="80"/>
          </w:tcPr>
          <w:p w14:paraId="05B42610" w14:textId="77777777" w:rsidR="00577788" w:rsidRPr="00DC7EEE" w:rsidRDefault="00577788" w:rsidP="00CF665A">
            <w:pPr>
              <w:rPr>
                <w:rFonts w:cstheme="minorHAnsi"/>
                <w:b/>
                <w:sz w:val="22"/>
              </w:rPr>
            </w:pPr>
          </w:p>
        </w:tc>
        <w:tc>
          <w:tcPr>
            <w:tcW w:w="7938" w:type="dxa"/>
            <w:shd w:val="clear" w:color="auto" w:fill="1F3864" w:themeFill="accent1" w:themeFillShade="80"/>
          </w:tcPr>
          <w:p w14:paraId="4DE208D8" w14:textId="69192BD9" w:rsidR="00577788" w:rsidRPr="00DC7EEE" w:rsidRDefault="00577788" w:rsidP="00CF665A">
            <w:pPr>
              <w:rPr>
                <w:rFonts w:asciiTheme="minorHAnsi" w:hAnsiTheme="minorHAnsi" w:cstheme="minorHAnsi"/>
                <w:b/>
                <w:sz w:val="22"/>
              </w:rPr>
            </w:pPr>
          </w:p>
        </w:tc>
      </w:tr>
      <w:tr w:rsidR="00577788" w:rsidRPr="00DC7EEE" w14:paraId="562A9D33" w14:textId="77777777" w:rsidTr="00DE423B">
        <w:tc>
          <w:tcPr>
            <w:tcW w:w="1555" w:type="dxa"/>
          </w:tcPr>
          <w:p w14:paraId="537C1002" w14:textId="0AADBB25" w:rsidR="00577788" w:rsidRPr="007415CA" w:rsidRDefault="00264CB8" w:rsidP="00577788">
            <w:pPr>
              <w:spacing w:after="160" w:line="256" w:lineRule="auto"/>
              <w:rPr>
                <w:rFonts w:asciiTheme="minorHAnsi" w:hAnsiTheme="minorHAnsi" w:cstheme="minorHAnsi"/>
                <w:b/>
                <w:bCs/>
                <w:lang w:val="en-US"/>
              </w:rPr>
            </w:pPr>
            <w:r>
              <w:rPr>
                <w:rFonts w:asciiTheme="minorHAnsi" w:hAnsiTheme="minorHAnsi" w:cstheme="minorHAnsi"/>
                <w:b/>
                <w:bCs/>
                <w:lang w:val="en-US"/>
              </w:rPr>
              <w:t>Knowledge</w:t>
            </w:r>
          </w:p>
        </w:tc>
        <w:tc>
          <w:tcPr>
            <w:tcW w:w="7938" w:type="dxa"/>
          </w:tcPr>
          <w:p w14:paraId="7D9A9C05" w14:textId="77777777" w:rsidR="006A702D" w:rsidRPr="00D162E0" w:rsidRDefault="006A702D" w:rsidP="005B107D">
            <w:pPr>
              <w:numPr>
                <w:ilvl w:val="0"/>
                <w:numId w:val="26"/>
              </w:numPr>
              <w:ind w:left="357" w:hanging="357"/>
              <w:rPr>
                <w:rFonts w:asciiTheme="minorHAnsi" w:hAnsiTheme="minorHAnsi" w:cstheme="minorHAnsi"/>
                <w:bCs/>
              </w:rPr>
            </w:pPr>
            <w:r w:rsidRPr="00D162E0">
              <w:rPr>
                <w:rFonts w:asciiTheme="minorHAnsi" w:hAnsiTheme="minorHAnsi" w:cstheme="minorHAnsi"/>
                <w:bCs/>
              </w:rPr>
              <w:t xml:space="preserve">Awareness of/willingness to train to get knowledge and understanding of the Teaching Assistant’s role in supporting teaching and learning across the curriculum. </w:t>
            </w:r>
          </w:p>
          <w:p w14:paraId="2F605971" w14:textId="77777777" w:rsidR="006A702D" w:rsidRPr="00D162E0" w:rsidRDefault="006A702D" w:rsidP="005B107D">
            <w:pPr>
              <w:numPr>
                <w:ilvl w:val="0"/>
                <w:numId w:val="26"/>
              </w:numPr>
              <w:ind w:left="357" w:hanging="357"/>
              <w:rPr>
                <w:rFonts w:asciiTheme="minorHAnsi" w:hAnsiTheme="minorHAnsi" w:cstheme="minorHAnsi"/>
                <w:bCs/>
              </w:rPr>
            </w:pPr>
            <w:r w:rsidRPr="00D162E0">
              <w:rPr>
                <w:rFonts w:asciiTheme="minorHAnsi" w:hAnsiTheme="minorHAnsi" w:cstheme="minorHAnsi"/>
                <w:bCs/>
              </w:rPr>
              <w:t>Knowledge of appropriate behaviour management practices</w:t>
            </w:r>
          </w:p>
          <w:p w14:paraId="1E540491" w14:textId="77777777" w:rsidR="006A702D" w:rsidRPr="00D162E0" w:rsidRDefault="006A702D" w:rsidP="005B107D">
            <w:pPr>
              <w:numPr>
                <w:ilvl w:val="0"/>
                <w:numId w:val="26"/>
              </w:numPr>
              <w:ind w:left="357" w:hanging="357"/>
              <w:rPr>
                <w:rFonts w:asciiTheme="minorHAnsi" w:hAnsiTheme="minorHAnsi" w:cstheme="minorHAnsi"/>
                <w:bCs/>
              </w:rPr>
            </w:pPr>
            <w:r w:rsidRPr="00D162E0">
              <w:rPr>
                <w:rFonts w:asciiTheme="minorHAnsi" w:hAnsiTheme="minorHAnsi" w:cstheme="minorHAnsi"/>
                <w:bCs/>
              </w:rPr>
              <w:t>Knowledge of Health and Safety policies and procedures that contribute to the maintenance of pupil safety and security</w:t>
            </w:r>
          </w:p>
          <w:p w14:paraId="6E9E9E45" w14:textId="183FF137" w:rsidR="00577788" w:rsidRPr="001B5D4A" w:rsidRDefault="006A702D" w:rsidP="005B107D">
            <w:pPr>
              <w:numPr>
                <w:ilvl w:val="0"/>
                <w:numId w:val="26"/>
              </w:numPr>
              <w:tabs>
                <w:tab w:val="left" w:pos="-720"/>
              </w:tabs>
              <w:suppressAutoHyphens/>
              <w:ind w:left="357" w:hanging="357"/>
              <w:jc w:val="both"/>
              <w:rPr>
                <w:rFonts w:asciiTheme="minorHAnsi" w:hAnsiTheme="minorHAnsi" w:cstheme="minorHAnsi"/>
                <w:i/>
                <w:iCs/>
                <w:spacing w:val="-2"/>
              </w:rPr>
            </w:pPr>
            <w:r w:rsidRPr="00D162E0">
              <w:rPr>
                <w:rFonts w:asciiTheme="minorHAnsi" w:hAnsiTheme="minorHAnsi" w:cstheme="minorHAnsi"/>
                <w:bCs/>
              </w:rPr>
              <w:t>Knowledge of safeguarding procedures and protocols.</w:t>
            </w:r>
          </w:p>
        </w:tc>
      </w:tr>
      <w:tr w:rsidR="00DC5677" w:rsidRPr="00DC7EEE" w14:paraId="16E05F68" w14:textId="77777777" w:rsidTr="00DE423B">
        <w:tc>
          <w:tcPr>
            <w:tcW w:w="1555" w:type="dxa"/>
          </w:tcPr>
          <w:p w14:paraId="7C79F296" w14:textId="77777777" w:rsidR="00DC5677" w:rsidRDefault="00DC5677" w:rsidP="00DC5677">
            <w:pPr>
              <w:rPr>
                <w:rFonts w:asciiTheme="minorHAnsi" w:hAnsiTheme="minorHAnsi" w:cstheme="minorHAnsi"/>
                <w:b/>
                <w:bCs/>
                <w:lang w:val="en-US"/>
              </w:rPr>
            </w:pPr>
            <w:r>
              <w:rPr>
                <w:rFonts w:asciiTheme="minorHAnsi" w:hAnsiTheme="minorHAnsi" w:cstheme="minorHAnsi"/>
                <w:b/>
                <w:bCs/>
                <w:lang w:val="en-US"/>
              </w:rPr>
              <w:t>Skills/Abilities</w:t>
            </w:r>
          </w:p>
          <w:p w14:paraId="62A6B3B9" w14:textId="1CD7387C" w:rsidR="00DC5677" w:rsidRPr="001B5D4A" w:rsidRDefault="00DC5677" w:rsidP="00DC5677">
            <w:pPr>
              <w:rPr>
                <w:rFonts w:asciiTheme="minorHAnsi" w:hAnsiTheme="minorHAnsi" w:cstheme="minorHAnsi"/>
                <w:b/>
                <w:bCs/>
                <w:lang w:val="en-US"/>
              </w:rPr>
            </w:pPr>
            <w:r>
              <w:rPr>
                <w:rFonts w:asciiTheme="minorHAnsi" w:hAnsiTheme="minorHAnsi" w:cstheme="minorHAnsi"/>
                <w:b/>
                <w:bCs/>
                <w:lang w:val="en-US"/>
              </w:rPr>
              <w:t>Interpersonal</w:t>
            </w:r>
          </w:p>
        </w:tc>
        <w:tc>
          <w:tcPr>
            <w:tcW w:w="7938" w:type="dxa"/>
          </w:tcPr>
          <w:p w14:paraId="25CB2A65" w14:textId="77777777" w:rsidR="00DC5677" w:rsidRPr="00744611" w:rsidRDefault="00DC5677" w:rsidP="005B107D">
            <w:pPr>
              <w:numPr>
                <w:ilvl w:val="0"/>
                <w:numId w:val="37"/>
              </w:numPr>
              <w:ind w:left="357" w:hanging="357"/>
              <w:rPr>
                <w:rFonts w:asciiTheme="minorHAnsi" w:hAnsiTheme="minorHAnsi" w:cstheme="minorHAnsi"/>
                <w:bCs/>
                <w:sz w:val="18"/>
              </w:rPr>
            </w:pPr>
            <w:r w:rsidRPr="00744611">
              <w:rPr>
                <w:rFonts w:ascii="Calibri" w:hAnsi="Calibri" w:cs="Calibri"/>
                <w:bCs/>
                <w:szCs w:val="22"/>
              </w:rPr>
              <w:t xml:space="preserve">Awareness of individual needs and ability to adjust communication methods accordingly. </w:t>
            </w:r>
          </w:p>
          <w:p w14:paraId="7E263A42" w14:textId="77777777" w:rsidR="00DC5677" w:rsidRPr="00D162E0" w:rsidRDefault="00DC5677" w:rsidP="005B107D">
            <w:pPr>
              <w:numPr>
                <w:ilvl w:val="0"/>
                <w:numId w:val="37"/>
              </w:numPr>
              <w:ind w:left="357" w:hanging="357"/>
              <w:rPr>
                <w:rFonts w:asciiTheme="minorHAnsi" w:hAnsiTheme="minorHAnsi" w:cstheme="minorHAnsi"/>
                <w:bCs/>
              </w:rPr>
            </w:pPr>
            <w:r w:rsidRPr="00D162E0">
              <w:rPr>
                <w:rFonts w:asciiTheme="minorHAnsi" w:hAnsiTheme="minorHAnsi" w:cstheme="minorHAnsi"/>
                <w:bCs/>
              </w:rPr>
              <w:t>Ability to communicate effectively, both orally and in writing</w:t>
            </w:r>
          </w:p>
          <w:p w14:paraId="1B95E074" w14:textId="77777777" w:rsidR="00DC5677" w:rsidRPr="00D162E0" w:rsidRDefault="00DC5677" w:rsidP="005B107D">
            <w:pPr>
              <w:numPr>
                <w:ilvl w:val="0"/>
                <w:numId w:val="37"/>
              </w:numPr>
              <w:ind w:left="357" w:hanging="357"/>
              <w:rPr>
                <w:rFonts w:asciiTheme="minorHAnsi" w:hAnsiTheme="minorHAnsi" w:cstheme="minorHAnsi"/>
                <w:bCs/>
              </w:rPr>
            </w:pPr>
            <w:r w:rsidRPr="00D162E0">
              <w:rPr>
                <w:rFonts w:asciiTheme="minorHAnsi" w:hAnsiTheme="minorHAnsi" w:cstheme="minorHAnsi"/>
                <w:bCs/>
              </w:rPr>
              <w:t>Ability to support the management of pupil behaviour</w:t>
            </w:r>
          </w:p>
          <w:p w14:paraId="3049B638" w14:textId="5FD079F6" w:rsidR="00DC5677" w:rsidRPr="001B5D4A" w:rsidRDefault="00DC5677" w:rsidP="005B107D">
            <w:pPr>
              <w:numPr>
                <w:ilvl w:val="0"/>
                <w:numId w:val="26"/>
              </w:numPr>
              <w:ind w:left="357" w:hanging="357"/>
              <w:jc w:val="both"/>
              <w:rPr>
                <w:rFonts w:asciiTheme="minorHAnsi" w:hAnsiTheme="minorHAnsi" w:cstheme="minorHAnsi"/>
              </w:rPr>
            </w:pPr>
            <w:r w:rsidRPr="00D162E0">
              <w:rPr>
                <w:rFonts w:asciiTheme="minorHAnsi" w:hAnsiTheme="minorHAnsi" w:cstheme="minorHAnsi"/>
                <w:bCs/>
              </w:rPr>
              <w:t>Ability to establish positive relationships with pupils, families and colleagues</w:t>
            </w:r>
          </w:p>
        </w:tc>
      </w:tr>
      <w:tr w:rsidR="00DC5677" w:rsidRPr="00DC7EEE" w14:paraId="5A91713A" w14:textId="77777777" w:rsidTr="00DE423B">
        <w:tc>
          <w:tcPr>
            <w:tcW w:w="1555" w:type="dxa"/>
          </w:tcPr>
          <w:p w14:paraId="00E0A9DA" w14:textId="7C2D9E4E" w:rsidR="00DC5677" w:rsidRPr="001B5D4A" w:rsidRDefault="004313F3" w:rsidP="00DC5677">
            <w:pPr>
              <w:spacing w:after="160" w:line="256" w:lineRule="auto"/>
              <w:rPr>
                <w:rFonts w:asciiTheme="minorHAnsi" w:hAnsiTheme="minorHAnsi" w:cstheme="minorHAnsi"/>
                <w:b/>
                <w:bCs/>
                <w:lang w:val="en-US"/>
              </w:rPr>
            </w:pPr>
            <w:r>
              <w:rPr>
                <w:rFonts w:asciiTheme="minorHAnsi" w:hAnsiTheme="minorHAnsi" w:cstheme="minorHAnsi"/>
                <w:b/>
                <w:bCs/>
                <w:lang w:val="en-US"/>
              </w:rPr>
              <w:t>Skills/Abilities Other</w:t>
            </w:r>
          </w:p>
        </w:tc>
        <w:tc>
          <w:tcPr>
            <w:tcW w:w="7938" w:type="dxa"/>
          </w:tcPr>
          <w:p w14:paraId="4A2C8996" w14:textId="77777777" w:rsidR="00DC5677" w:rsidRPr="00744611" w:rsidRDefault="00DC5677" w:rsidP="005B107D">
            <w:pPr>
              <w:numPr>
                <w:ilvl w:val="0"/>
                <w:numId w:val="29"/>
              </w:numPr>
              <w:ind w:left="357" w:hanging="357"/>
              <w:rPr>
                <w:rFonts w:asciiTheme="minorHAnsi" w:hAnsiTheme="minorHAnsi" w:cstheme="minorHAnsi"/>
                <w:bCs/>
                <w:sz w:val="18"/>
              </w:rPr>
            </w:pPr>
            <w:r w:rsidRPr="00744611">
              <w:rPr>
                <w:rFonts w:ascii="Calibri" w:hAnsi="Calibri" w:cs="Calibri"/>
                <w:bCs/>
                <w:szCs w:val="22"/>
              </w:rPr>
              <w:t>Awareness of techniques necessary to support individual learning needs and development</w:t>
            </w:r>
          </w:p>
          <w:p w14:paraId="29A72373" w14:textId="77777777" w:rsidR="00DC5677" w:rsidRPr="00D10ED3" w:rsidRDefault="00DC5677" w:rsidP="005B107D">
            <w:pPr>
              <w:numPr>
                <w:ilvl w:val="0"/>
                <w:numId w:val="29"/>
              </w:numPr>
              <w:ind w:left="357" w:hanging="357"/>
              <w:rPr>
                <w:rFonts w:asciiTheme="minorHAnsi" w:hAnsiTheme="minorHAnsi" w:cstheme="minorHAnsi"/>
                <w:bCs/>
                <w:sz w:val="18"/>
              </w:rPr>
            </w:pPr>
            <w:r w:rsidRPr="00D10ED3">
              <w:rPr>
                <w:rFonts w:ascii="Calibri" w:hAnsi="Calibri" w:cs="Calibri"/>
                <w:bCs/>
                <w:szCs w:val="22"/>
              </w:rPr>
              <w:t>Ability to contribute to the planning and delivery of learning activities</w:t>
            </w:r>
          </w:p>
          <w:p w14:paraId="0C07B218" w14:textId="77777777" w:rsidR="00DC5677" w:rsidRPr="00D162E0" w:rsidRDefault="00DC5677" w:rsidP="005B107D">
            <w:pPr>
              <w:numPr>
                <w:ilvl w:val="0"/>
                <w:numId w:val="29"/>
              </w:numPr>
              <w:ind w:left="357" w:hanging="357"/>
              <w:rPr>
                <w:rFonts w:asciiTheme="minorHAnsi" w:hAnsiTheme="minorHAnsi" w:cstheme="minorHAnsi"/>
                <w:bCs/>
              </w:rPr>
            </w:pPr>
            <w:r w:rsidRPr="00D162E0">
              <w:rPr>
                <w:rFonts w:asciiTheme="minorHAnsi" w:hAnsiTheme="minorHAnsi" w:cstheme="minorHAnsi"/>
                <w:bCs/>
              </w:rPr>
              <w:t xml:space="preserve">Skills to support the effective use of ICT in the classroom. </w:t>
            </w:r>
          </w:p>
          <w:p w14:paraId="1E4808DB" w14:textId="77777777" w:rsidR="00DC5677" w:rsidRDefault="00DC5677" w:rsidP="005B107D">
            <w:pPr>
              <w:numPr>
                <w:ilvl w:val="0"/>
                <w:numId w:val="29"/>
              </w:numPr>
              <w:ind w:left="357" w:hanging="357"/>
              <w:rPr>
                <w:rFonts w:asciiTheme="minorHAnsi" w:hAnsiTheme="minorHAnsi" w:cstheme="minorHAnsi"/>
                <w:bCs/>
              </w:rPr>
            </w:pPr>
            <w:r w:rsidRPr="00D162E0">
              <w:rPr>
                <w:rFonts w:asciiTheme="minorHAnsi" w:hAnsiTheme="minorHAnsi" w:cstheme="minorHAnsi"/>
                <w:bCs/>
              </w:rPr>
              <w:t>Ability to organise classroom resources and assist with the maintenance</w:t>
            </w:r>
            <w:r>
              <w:rPr>
                <w:rFonts w:cstheme="minorHAnsi"/>
                <w:bCs/>
              </w:rPr>
              <w:t xml:space="preserve"> </w:t>
            </w:r>
            <w:r w:rsidRPr="00D162E0">
              <w:rPr>
                <w:rFonts w:asciiTheme="minorHAnsi" w:hAnsiTheme="minorHAnsi" w:cstheme="minorHAnsi"/>
                <w:bCs/>
              </w:rPr>
              <w:t>of pupil records.</w:t>
            </w:r>
          </w:p>
          <w:p w14:paraId="45E0C279" w14:textId="4C886DA2" w:rsidR="00DC5677" w:rsidRPr="00DC5677" w:rsidRDefault="00DC5677" w:rsidP="005B107D">
            <w:pPr>
              <w:pStyle w:val="ListParagraph"/>
              <w:numPr>
                <w:ilvl w:val="0"/>
                <w:numId w:val="29"/>
              </w:numPr>
              <w:ind w:left="357" w:hanging="357"/>
              <w:jc w:val="both"/>
              <w:rPr>
                <w:rFonts w:asciiTheme="minorHAnsi" w:eastAsia="Arial" w:hAnsiTheme="minorHAnsi" w:cstheme="minorHAnsi"/>
                <w:b/>
              </w:rPr>
            </w:pPr>
            <w:r w:rsidRPr="00DC5677">
              <w:rPr>
                <w:rFonts w:ascii="Calibri" w:eastAsia="Arial" w:hAnsi="Calibri" w:cs="Calibri"/>
                <w:bCs/>
                <w:szCs w:val="22"/>
              </w:rPr>
              <w:t>Contribute to pupil assessment</w:t>
            </w:r>
          </w:p>
        </w:tc>
      </w:tr>
      <w:tr w:rsidR="00114774" w:rsidRPr="00DC7EEE" w14:paraId="7C2B8117" w14:textId="77777777" w:rsidTr="00DE423B">
        <w:tc>
          <w:tcPr>
            <w:tcW w:w="1555" w:type="dxa"/>
          </w:tcPr>
          <w:p w14:paraId="4417204D" w14:textId="5EAE11D7" w:rsidR="00114774" w:rsidRPr="00114774" w:rsidRDefault="00114774" w:rsidP="00DC5677">
            <w:pPr>
              <w:spacing w:after="160" w:line="256" w:lineRule="auto"/>
              <w:rPr>
                <w:rFonts w:cstheme="minorHAnsi"/>
                <w:b/>
                <w:bCs/>
              </w:rPr>
            </w:pPr>
            <w:r w:rsidRPr="00D40FA1">
              <w:rPr>
                <w:rFonts w:cstheme="minorHAnsi"/>
                <w:b/>
                <w:bCs/>
                <w:sz w:val="18"/>
                <w:szCs w:val="18"/>
              </w:rPr>
              <w:t>Relevant experience</w:t>
            </w:r>
          </w:p>
        </w:tc>
        <w:tc>
          <w:tcPr>
            <w:tcW w:w="7938" w:type="dxa"/>
          </w:tcPr>
          <w:p w14:paraId="4DCF9377" w14:textId="77777777" w:rsidR="007656E8" w:rsidRPr="00744611" w:rsidRDefault="007656E8" w:rsidP="005B107D">
            <w:pPr>
              <w:numPr>
                <w:ilvl w:val="0"/>
                <w:numId w:val="32"/>
              </w:numPr>
              <w:ind w:left="357" w:hanging="357"/>
              <w:rPr>
                <w:rFonts w:asciiTheme="minorHAnsi" w:hAnsiTheme="minorHAnsi" w:cstheme="minorHAnsi"/>
                <w:bCs/>
              </w:rPr>
            </w:pPr>
            <w:r w:rsidRPr="00744611">
              <w:rPr>
                <w:rFonts w:ascii="Calibri" w:hAnsi="Calibri" w:cs="Calibri"/>
                <w:bCs/>
              </w:rPr>
              <w:t xml:space="preserve">Direct experience of working with pupils to raise attainment through personal intervention </w:t>
            </w:r>
          </w:p>
          <w:p w14:paraId="2F592C2D" w14:textId="77777777" w:rsidR="007656E8" w:rsidRDefault="007656E8" w:rsidP="005B107D">
            <w:pPr>
              <w:numPr>
                <w:ilvl w:val="0"/>
                <w:numId w:val="32"/>
              </w:numPr>
              <w:ind w:left="357" w:hanging="357"/>
              <w:rPr>
                <w:rFonts w:asciiTheme="minorHAnsi" w:hAnsiTheme="minorHAnsi" w:cstheme="minorHAnsi"/>
                <w:bCs/>
              </w:rPr>
            </w:pPr>
            <w:r w:rsidRPr="00744611">
              <w:rPr>
                <w:rFonts w:asciiTheme="minorHAnsi" w:hAnsiTheme="minorHAnsi" w:cstheme="minorHAnsi"/>
                <w:bCs/>
              </w:rPr>
              <w:t>Experience of working with children and young people.</w:t>
            </w:r>
          </w:p>
          <w:p w14:paraId="463F0EE7" w14:textId="5359845E" w:rsidR="00114774" w:rsidRPr="00D40FA1" w:rsidRDefault="00D40FA1" w:rsidP="00D40FA1">
            <w:pPr>
              <w:numPr>
                <w:ilvl w:val="0"/>
                <w:numId w:val="32"/>
              </w:numPr>
              <w:ind w:left="357" w:hanging="357"/>
              <w:rPr>
                <w:rFonts w:asciiTheme="minorHAnsi" w:hAnsiTheme="minorHAnsi" w:cstheme="minorHAnsi"/>
                <w:bCs/>
              </w:rPr>
            </w:pPr>
            <w:r>
              <w:rPr>
                <w:rFonts w:asciiTheme="minorHAnsi" w:hAnsiTheme="minorHAnsi" w:cstheme="minorHAnsi"/>
                <w:bCs/>
              </w:rPr>
              <w:t>Ability to use resources and materials including ICT software and equipment</w:t>
            </w:r>
          </w:p>
        </w:tc>
      </w:tr>
      <w:tr w:rsidR="00DC5677" w:rsidRPr="00DC7EEE" w14:paraId="702F21AD" w14:textId="77777777" w:rsidTr="00DE423B">
        <w:tc>
          <w:tcPr>
            <w:tcW w:w="1555" w:type="dxa"/>
          </w:tcPr>
          <w:p w14:paraId="154E3853" w14:textId="3C571871" w:rsidR="00DC5677" w:rsidRPr="00D40FA1" w:rsidRDefault="00DC5677" w:rsidP="00DC5677">
            <w:pPr>
              <w:spacing w:after="160" w:line="256" w:lineRule="auto"/>
              <w:rPr>
                <w:rFonts w:asciiTheme="minorHAnsi" w:hAnsiTheme="minorHAnsi" w:cstheme="minorHAnsi"/>
                <w:b/>
                <w:bCs/>
                <w:sz w:val="18"/>
                <w:szCs w:val="18"/>
                <w:lang w:val="en-US"/>
              </w:rPr>
            </w:pPr>
            <w:r w:rsidRPr="00D40FA1">
              <w:rPr>
                <w:rFonts w:asciiTheme="minorHAnsi" w:hAnsiTheme="minorHAnsi" w:cstheme="minorHAnsi"/>
                <w:b/>
                <w:bCs/>
                <w:sz w:val="18"/>
                <w:szCs w:val="18"/>
              </w:rPr>
              <w:t>Work to promote mutual respect and good relations</w:t>
            </w:r>
          </w:p>
        </w:tc>
        <w:tc>
          <w:tcPr>
            <w:tcW w:w="7938" w:type="dxa"/>
          </w:tcPr>
          <w:p w14:paraId="745176B2" w14:textId="77777777" w:rsidR="00DC5677" w:rsidRPr="000A148B" w:rsidRDefault="00DC5677" w:rsidP="005B107D">
            <w:pPr>
              <w:numPr>
                <w:ilvl w:val="0"/>
                <w:numId w:val="32"/>
              </w:numPr>
              <w:ind w:left="357" w:hanging="357"/>
              <w:rPr>
                <w:rFonts w:asciiTheme="minorHAnsi" w:hAnsiTheme="minorHAnsi" w:cstheme="minorHAnsi"/>
                <w:bCs/>
              </w:rPr>
            </w:pPr>
            <w:r w:rsidRPr="000A148B">
              <w:rPr>
                <w:rFonts w:asciiTheme="minorHAnsi" w:hAnsiTheme="minorHAnsi" w:cstheme="minorHAnsi"/>
                <w:bCs/>
              </w:rPr>
              <w:t>Commitment to inclusive education</w:t>
            </w:r>
          </w:p>
          <w:p w14:paraId="74D37B53" w14:textId="74438E16" w:rsidR="00DC5677" w:rsidRPr="67E3AF11" w:rsidRDefault="00DC5677" w:rsidP="005B107D">
            <w:pPr>
              <w:pStyle w:val="ListParagraph"/>
              <w:numPr>
                <w:ilvl w:val="0"/>
                <w:numId w:val="26"/>
              </w:numPr>
              <w:ind w:left="357" w:hanging="357"/>
              <w:jc w:val="both"/>
              <w:rPr>
                <w:rFonts w:ascii="Calibri" w:eastAsia="Calibri" w:hAnsi="Calibri" w:cs="Calibri"/>
                <w:color w:val="000000" w:themeColor="text1"/>
                <w:lang w:val="en-GB"/>
              </w:rPr>
            </w:pPr>
            <w:r w:rsidRPr="000A148B">
              <w:rPr>
                <w:rFonts w:asciiTheme="minorHAnsi" w:hAnsiTheme="minorHAnsi" w:cstheme="minorHAnsi"/>
                <w:bCs/>
              </w:rPr>
              <w:t>The desire to support a working culture which values creativity and openness and is sensitive to need.</w:t>
            </w:r>
          </w:p>
        </w:tc>
      </w:tr>
      <w:tr w:rsidR="00DC5677" w:rsidRPr="00DC7EEE" w14:paraId="59753AC2" w14:textId="77777777" w:rsidTr="00DE423B">
        <w:tc>
          <w:tcPr>
            <w:tcW w:w="1555" w:type="dxa"/>
          </w:tcPr>
          <w:p w14:paraId="2A238B85" w14:textId="5EAED2E8" w:rsidR="00DC5677" w:rsidRPr="00D40FA1" w:rsidRDefault="00DC5677" w:rsidP="00DC5677">
            <w:pPr>
              <w:spacing w:after="160" w:line="256" w:lineRule="auto"/>
              <w:rPr>
                <w:rFonts w:asciiTheme="minorHAnsi" w:hAnsiTheme="minorHAnsi" w:cstheme="minorHAnsi"/>
                <w:b/>
                <w:bCs/>
                <w:sz w:val="18"/>
                <w:szCs w:val="18"/>
                <w:lang w:val="en-US"/>
              </w:rPr>
            </w:pPr>
            <w:r w:rsidRPr="00D40FA1">
              <w:rPr>
                <w:rFonts w:asciiTheme="minorHAnsi" w:hAnsiTheme="minorHAnsi" w:cstheme="minorHAnsi"/>
                <w:b/>
                <w:bCs/>
                <w:sz w:val="18"/>
                <w:szCs w:val="18"/>
              </w:rPr>
              <w:t>Work related circumstances</w:t>
            </w:r>
          </w:p>
        </w:tc>
        <w:tc>
          <w:tcPr>
            <w:tcW w:w="7938" w:type="dxa"/>
          </w:tcPr>
          <w:p w14:paraId="30AC34E0" w14:textId="73DE044A" w:rsidR="00DC5677" w:rsidRPr="67E3AF11" w:rsidRDefault="00DC5677" w:rsidP="005B107D">
            <w:pPr>
              <w:pStyle w:val="ListParagraph"/>
              <w:numPr>
                <w:ilvl w:val="0"/>
                <w:numId w:val="26"/>
              </w:numPr>
              <w:ind w:left="357" w:hanging="357"/>
              <w:jc w:val="both"/>
              <w:rPr>
                <w:rFonts w:ascii="Calibri" w:eastAsia="Calibri" w:hAnsi="Calibri" w:cs="Calibri"/>
                <w:color w:val="000000" w:themeColor="text1"/>
                <w:lang w:val="en-GB"/>
              </w:rPr>
            </w:pPr>
            <w:r w:rsidRPr="00862069">
              <w:rPr>
                <w:rFonts w:asciiTheme="minorHAnsi" w:hAnsiTheme="minorHAnsi" w:cstheme="minorHAnsi"/>
                <w:bCs/>
              </w:rPr>
              <w:t>Be willing to undertake training and development, as necessary, to enhance service deliver</w:t>
            </w:r>
          </w:p>
        </w:tc>
      </w:tr>
      <w:tr w:rsidR="00DC5677" w:rsidRPr="00DC7EEE" w14:paraId="44A0D563" w14:textId="77777777" w:rsidTr="00DE423B">
        <w:tc>
          <w:tcPr>
            <w:tcW w:w="1555" w:type="dxa"/>
          </w:tcPr>
          <w:p w14:paraId="4717E574" w14:textId="2ED86D40" w:rsidR="00DC5677" w:rsidRPr="00457ADC" w:rsidRDefault="00DC5677" w:rsidP="00DC5677">
            <w:pPr>
              <w:spacing w:after="160" w:line="256" w:lineRule="auto"/>
              <w:rPr>
                <w:rFonts w:asciiTheme="minorHAnsi" w:hAnsiTheme="minorHAnsi" w:cstheme="minorHAnsi"/>
                <w:b/>
                <w:bCs/>
                <w:lang w:val="en-US"/>
              </w:rPr>
            </w:pPr>
            <w:r w:rsidRPr="00457ADC">
              <w:rPr>
                <w:rFonts w:asciiTheme="minorHAnsi" w:hAnsiTheme="minorHAnsi" w:cstheme="minorHAnsi"/>
                <w:b/>
                <w:bCs/>
                <w:lang w:val="en-US"/>
              </w:rPr>
              <w:t>Trust responsibilitie</w:t>
            </w:r>
            <w:r w:rsidRPr="00457ADC">
              <w:rPr>
                <w:rFonts w:cstheme="minorHAnsi"/>
                <w:b/>
                <w:bCs/>
                <w:lang w:val="en-US"/>
              </w:rPr>
              <w:t>s</w:t>
            </w:r>
          </w:p>
        </w:tc>
        <w:tc>
          <w:tcPr>
            <w:tcW w:w="7938" w:type="dxa"/>
          </w:tcPr>
          <w:p w14:paraId="409B6490" w14:textId="77777777" w:rsidR="00DC5677" w:rsidRDefault="00DC5677" w:rsidP="005B107D">
            <w:pPr>
              <w:pStyle w:val="ListParagraph"/>
              <w:numPr>
                <w:ilvl w:val="0"/>
                <w:numId w:val="26"/>
              </w:numPr>
              <w:ind w:left="357" w:hanging="357"/>
              <w:jc w:val="both"/>
              <w:rPr>
                <w:rFonts w:ascii="Calibri" w:eastAsia="Calibri" w:hAnsi="Calibri" w:cs="Calibri"/>
                <w:color w:val="000000" w:themeColor="text1"/>
                <w:lang w:val="en-GB"/>
              </w:rPr>
            </w:pPr>
            <w:r w:rsidRPr="67E3AF11">
              <w:rPr>
                <w:rFonts w:ascii="Calibri" w:eastAsia="Calibri" w:hAnsi="Calibri" w:cs="Calibri"/>
                <w:color w:val="000000" w:themeColor="text1"/>
                <w:lang w:val="en-GB"/>
              </w:rPr>
              <w:t>Support and uphold the Trust’s ethos, values, policies and procedures</w:t>
            </w:r>
          </w:p>
          <w:p w14:paraId="246DD184"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Apply and adhere to the Trust’s Code of Conduct</w:t>
            </w:r>
          </w:p>
          <w:p w14:paraId="240B6954"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proofErr w:type="gramStart"/>
            <w:r w:rsidRPr="67E3AF11">
              <w:rPr>
                <w:rFonts w:ascii="Calibri" w:eastAsia="Calibri" w:hAnsi="Calibri" w:cs="Calibri"/>
                <w:color w:val="000000" w:themeColor="text1"/>
                <w:lang w:val="en-GB"/>
              </w:rPr>
              <w:t>Act with professionalism and integrity at all times</w:t>
            </w:r>
            <w:proofErr w:type="gramEnd"/>
            <w:r w:rsidRPr="67E3AF11">
              <w:rPr>
                <w:rFonts w:ascii="Calibri" w:eastAsia="Calibri" w:hAnsi="Calibri" w:cs="Calibri"/>
                <w:color w:val="000000" w:themeColor="text1"/>
                <w:lang w:val="en-GB"/>
              </w:rPr>
              <w:t>, promoting the Trust’s values</w:t>
            </w:r>
          </w:p>
          <w:p w14:paraId="64D49414"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 xml:space="preserve">Comply with any reasonable request from the </w:t>
            </w:r>
            <w:proofErr w:type="gramStart"/>
            <w:r w:rsidRPr="67E3AF11">
              <w:rPr>
                <w:rFonts w:ascii="Calibri" w:eastAsia="Calibri" w:hAnsi="Calibri" w:cs="Calibri"/>
                <w:color w:val="000000" w:themeColor="text1"/>
                <w:lang w:val="en-GB"/>
              </w:rPr>
              <w:t>Principal</w:t>
            </w:r>
            <w:proofErr w:type="gramEnd"/>
            <w:r w:rsidRPr="67E3AF11">
              <w:rPr>
                <w:rFonts w:ascii="Calibri" w:eastAsia="Calibri" w:hAnsi="Calibri" w:cs="Calibri"/>
                <w:color w:val="000000" w:themeColor="text1"/>
                <w:lang w:val="en-GB"/>
              </w:rPr>
              <w:t xml:space="preserve"> to undertake work of a similar level or commensurate with the role / level of responsibility</w:t>
            </w:r>
          </w:p>
          <w:p w14:paraId="4A41B7EE"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Comply with Data Protection legislation and follow the principles of GDPR</w:t>
            </w:r>
          </w:p>
          <w:p w14:paraId="5639F82E" w14:textId="77777777" w:rsidR="00DC5677"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Promote a commitment to equal opportunities and anti-discriminatory practice adhering to the Trust’s and Academies EDI policies</w:t>
            </w:r>
          </w:p>
          <w:p w14:paraId="7ACA796A" w14:textId="78075547" w:rsidR="00DC5677" w:rsidRPr="00B00836" w:rsidRDefault="00DC5677" w:rsidP="005B107D">
            <w:pPr>
              <w:pStyle w:val="ListParagraph"/>
              <w:numPr>
                <w:ilvl w:val="0"/>
                <w:numId w:val="26"/>
              </w:numPr>
              <w:ind w:left="357" w:hanging="357"/>
              <w:rPr>
                <w:rFonts w:ascii="Calibri" w:eastAsia="Calibri" w:hAnsi="Calibri" w:cs="Calibri"/>
                <w:color w:val="000000" w:themeColor="text1"/>
                <w:lang w:val="en-GB"/>
              </w:rPr>
            </w:pPr>
            <w:r w:rsidRPr="67E3AF11">
              <w:rPr>
                <w:rFonts w:ascii="Calibri" w:eastAsia="Calibri" w:hAnsi="Calibri" w:cs="Calibri"/>
                <w:color w:val="000000" w:themeColor="text1"/>
                <w:lang w:val="en-GB"/>
              </w:rPr>
              <w:t>Promote a work environment that protects people’s health and safety and welfare in accordance with the Trust’s Health and Safety Policy</w:t>
            </w:r>
          </w:p>
        </w:tc>
      </w:tr>
    </w:tbl>
    <w:p w14:paraId="20C6AE99" w14:textId="2A11DC6C" w:rsidR="00740FE7" w:rsidRDefault="00740FE7" w:rsidP="00B977DB">
      <w:pPr>
        <w:spacing w:after="150"/>
        <w:jc w:val="both"/>
        <w:rPr>
          <w:rFonts w:eastAsia="Times New Roman" w:cstheme="minorHAnsi"/>
          <w:szCs w:val="23"/>
          <w:lang w:eastAsia="en-GB"/>
        </w:rPr>
      </w:pPr>
    </w:p>
    <w:p w14:paraId="5E78076B" w14:textId="77777777" w:rsidR="00D4253F" w:rsidRDefault="00D4253F" w:rsidP="00D4253F">
      <w:pPr>
        <w:spacing w:after="150"/>
        <w:jc w:val="both"/>
        <w:rPr>
          <w:rFonts w:eastAsia="Times New Roman" w:cstheme="minorHAnsi"/>
          <w:szCs w:val="23"/>
          <w:lang w:eastAsia="en-GB"/>
        </w:rPr>
      </w:pPr>
    </w:p>
    <w:p w14:paraId="05222182" w14:textId="77777777" w:rsidR="0060784F" w:rsidRDefault="0060784F" w:rsidP="00D4253F">
      <w:pPr>
        <w:spacing w:after="150"/>
        <w:jc w:val="both"/>
        <w:rPr>
          <w:rFonts w:eastAsia="Times New Roman" w:cstheme="minorHAnsi"/>
          <w:szCs w:val="23"/>
          <w:lang w:eastAsia="en-GB"/>
        </w:rPr>
      </w:pPr>
    </w:p>
    <w:p w14:paraId="3DC16A90" w14:textId="77777777" w:rsidR="00D4253F" w:rsidRDefault="00D4253F" w:rsidP="00D4253F">
      <w:pPr>
        <w:pStyle w:val="6Abstract"/>
        <w:jc w:val="both"/>
        <w:rPr>
          <w:rFonts w:ascii="Calibri" w:hAnsi="Calibri" w:cs="Calibri"/>
          <w:sz w:val="22"/>
          <w:szCs w:val="22"/>
        </w:rPr>
      </w:pPr>
    </w:p>
    <w:p w14:paraId="2A16C945" w14:textId="77777777" w:rsidR="002A1898" w:rsidRPr="0007673E" w:rsidRDefault="002A1898" w:rsidP="002A1898">
      <w:pPr>
        <w:jc w:val="both"/>
        <w:rPr>
          <w:rFonts w:ascii="Calibri" w:hAnsi="Calibri" w:cs="Calibri"/>
          <w:bCs/>
        </w:rPr>
      </w:pPr>
      <w:r w:rsidRPr="0007673E">
        <w:rPr>
          <w:rFonts w:ascii="Calibri" w:hAnsi="Calibri" w:cs="Calibri"/>
          <w:bCs/>
        </w:rPr>
        <w:lastRenderedPageBreak/>
        <w:t>KEY DUTIES</w:t>
      </w:r>
    </w:p>
    <w:p w14:paraId="47342665"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Assist the class teacher in the planning and evaluation of teaching and learning activities. </w:t>
      </w:r>
    </w:p>
    <w:p w14:paraId="36B1D1B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Provide support to individuals, groups or whole class on teacher planned curriculum activities to enable them to access the curriculum, whilst monitoring progress and dealing with challenges as they arise. </w:t>
      </w:r>
    </w:p>
    <w:p w14:paraId="5EC788A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Through effective learning strategies, support all pupils to participate in learning activities. This will involve being aware of pupils’ needs, using appropriate equipment and materials and modifying resources as necessary to support pupils to participate and make progress.  </w:t>
      </w:r>
    </w:p>
    <w:p w14:paraId="27D2AF2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Contribute to the implementation of an effective behaviour management strategy, applying it fairly and consistently within clear boundaries and reinforcing positive aspects of behaviour. </w:t>
      </w:r>
    </w:p>
    <w:p w14:paraId="589683B9" w14:textId="77777777" w:rsidR="002A1898" w:rsidRPr="0007673E" w:rsidRDefault="002A1898" w:rsidP="002A1898">
      <w:pPr>
        <w:numPr>
          <w:ilvl w:val="0"/>
          <w:numId w:val="26"/>
        </w:numPr>
        <w:spacing w:line="320" w:lineRule="atLeast"/>
        <w:jc w:val="both"/>
        <w:rPr>
          <w:rFonts w:ascii="Calibri" w:hAnsi="Calibri" w:cs="Calibri"/>
          <w:bCs/>
        </w:rPr>
      </w:pPr>
      <w:r w:rsidRPr="0007673E">
        <w:rPr>
          <w:rFonts w:ascii="Calibri" w:hAnsi="Calibri" w:cs="Calibri"/>
          <w:bCs/>
        </w:rPr>
        <w:t xml:space="preserve">Develop positive relationships with parents, carers and families by taking a partnership approach, maintaining and sharing accurate information where appropriate. </w:t>
      </w:r>
    </w:p>
    <w:p w14:paraId="21482328" w14:textId="77777777" w:rsidR="002A1898" w:rsidRPr="0007673E" w:rsidRDefault="002A1898" w:rsidP="002A1898">
      <w:pPr>
        <w:numPr>
          <w:ilvl w:val="0"/>
          <w:numId w:val="26"/>
        </w:numPr>
        <w:jc w:val="both"/>
        <w:rPr>
          <w:rFonts w:ascii="Calibri" w:hAnsi="Calibri" w:cs="Calibri"/>
          <w:bCs/>
        </w:rPr>
      </w:pPr>
      <w:r w:rsidRPr="0007673E">
        <w:rPr>
          <w:rFonts w:ascii="Calibri" w:hAnsi="Calibri" w:cs="Calibri"/>
          <w:bCs/>
        </w:rPr>
        <w:t xml:space="preserve">Support pupils’ learning activities including additional learning needs and development and maintain an awareness of the planning, delivery and evaluation of learning activities. </w:t>
      </w:r>
    </w:p>
    <w:p w14:paraId="67796BED" w14:textId="77777777" w:rsidR="002A1898" w:rsidRPr="0007673E" w:rsidRDefault="002A1898" w:rsidP="002A1898">
      <w:pPr>
        <w:numPr>
          <w:ilvl w:val="0"/>
          <w:numId w:val="26"/>
        </w:numPr>
        <w:jc w:val="both"/>
        <w:rPr>
          <w:rFonts w:ascii="Calibri" w:hAnsi="Calibri" w:cs="Calibri"/>
          <w:bCs/>
        </w:rPr>
      </w:pPr>
      <w:r w:rsidRPr="0007673E">
        <w:rPr>
          <w:rFonts w:ascii="Calibri" w:hAnsi="Calibri" w:cs="Calibri"/>
          <w:bCs/>
        </w:rPr>
        <w:t>Establish and maintain relationships with individual pupils and groups by using effective communication and understanding the value of treating all individuals fairly.</w:t>
      </w:r>
    </w:p>
    <w:p w14:paraId="382E5E5B" w14:textId="77777777" w:rsidR="002A1898" w:rsidRPr="0007673E" w:rsidRDefault="002A1898" w:rsidP="002A1898">
      <w:pPr>
        <w:numPr>
          <w:ilvl w:val="0"/>
          <w:numId w:val="26"/>
        </w:numPr>
        <w:jc w:val="both"/>
        <w:rPr>
          <w:rFonts w:ascii="Calibri" w:hAnsi="Calibri" w:cs="Calibri"/>
          <w:bCs/>
        </w:rPr>
      </w:pPr>
      <w:r w:rsidRPr="0007673E">
        <w:rPr>
          <w:rFonts w:ascii="Calibri" w:hAnsi="Calibri" w:cs="Calibri"/>
          <w:bCs/>
        </w:rPr>
        <w:t>Contribute to the management of pupil behaviour by encouraging positive behaviour in the classroom.</w:t>
      </w:r>
    </w:p>
    <w:p w14:paraId="65E69B2E" w14:textId="77777777" w:rsidR="002A1898" w:rsidRPr="0007673E" w:rsidRDefault="002A1898" w:rsidP="002A1898">
      <w:pPr>
        <w:jc w:val="both"/>
        <w:rPr>
          <w:rFonts w:ascii="Calibri" w:hAnsi="Calibri" w:cs="Calibri"/>
          <w:b/>
          <w:bCs/>
        </w:rPr>
      </w:pPr>
    </w:p>
    <w:p w14:paraId="4773A6B9" w14:textId="77777777" w:rsidR="002A1898" w:rsidRPr="0007673E" w:rsidRDefault="002A1898" w:rsidP="002A1898">
      <w:pPr>
        <w:jc w:val="both"/>
        <w:rPr>
          <w:rFonts w:ascii="Calibri" w:hAnsi="Calibri" w:cs="Calibri"/>
          <w:bCs/>
        </w:rPr>
      </w:pPr>
      <w:r w:rsidRPr="0007673E">
        <w:rPr>
          <w:rFonts w:ascii="Calibri" w:hAnsi="Calibri" w:cs="Calibri"/>
          <w:bCs/>
        </w:rPr>
        <w:t>SUPPORT FOR THE PUPIL</w:t>
      </w:r>
    </w:p>
    <w:p w14:paraId="3ACFD535" w14:textId="77777777" w:rsidR="002A1898" w:rsidRPr="0007673E" w:rsidRDefault="002A1898" w:rsidP="002A1898">
      <w:pPr>
        <w:numPr>
          <w:ilvl w:val="0"/>
          <w:numId w:val="38"/>
        </w:numPr>
        <w:spacing w:line="320" w:lineRule="atLeast"/>
        <w:jc w:val="both"/>
        <w:rPr>
          <w:rFonts w:ascii="Calibri" w:hAnsi="Calibri" w:cs="Calibri"/>
          <w:bCs/>
        </w:rPr>
      </w:pPr>
      <w:r w:rsidRPr="0007673E">
        <w:rPr>
          <w:rFonts w:ascii="Calibri" w:hAnsi="Calibri" w:cs="Calibri"/>
          <w:bCs/>
        </w:rPr>
        <w:t xml:space="preserve">Support learning activities for all pupils by maintaining awareness of the stages of development and individuals’ specific needs and giving positive encouragement and feedback to ensure pupils are reaching their full potential. </w:t>
      </w:r>
    </w:p>
    <w:p w14:paraId="52332F77" w14:textId="77777777" w:rsidR="002A1898" w:rsidRPr="0007673E" w:rsidRDefault="002A1898" w:rsidP="002A1898">
      <w:pPr>
        <w:numPr>
          <w:ilvl w:val="0"/>
          <w:numId w:val="38"/>
        </w:numPr>
        <w:spacing w:line="320" w:lineRule="atLeast"/>
        <w:jc w:val="both"/>
        <w:rPr>
          <w:rFonts w:ascii="Calibri" w:hAnsi="Calibri" w:cs="Calibri"/>
          <w:bCs/>
        </w:rPr>
      </w:pPr>
      <w:r w:rsidRPr="0007673E">
        <w:rPr>
          <w:rFonts w:ascii="Calibri" w:hAnsi="Calibri" w:cs="Calibri"/>
          <w:bCs/>
        </w:rPr>
        <w:t xml:space="preserve">Care and support pupils by providing a safe and secure environment, responding appropriately to accidents, emergencies and following established procedures wherever appropriate. </w:t>
      </w:r>
    </w:p>
    <w:p w14:paraId="10B0C093" w14:textId="77777777" w:rsidR="002A1898" w:rsidRPr="0007673E" w:rsidRDefault="002A1898" w:rsidP="002A1898">
      <w:pPr>
        <w:numPr>
          <w:ilvl w:val="0"/>
          <w:numId w:val="38"/>
        </w:numPr>
        <w:spacing w:line="320" w:lineRule="atLeast"/>
        <w:jc w:val="both"/>
        <w:rPr>
          <w:rFonts w:ascii="Calibri" w:hAnsi="Calibri" w:cs="Calibri"/>
          <w:bCs/>
        </w:rPr>
      </w:pPr>
      <w:r w:rsidRPr="0007673E">
        <w:rPr>
          <w:rFonts w:ascii="Calibri" w:hAnsi="Calibri" w:cs="Calibri"/>
          <w:bCs/>
        </w:rPr>
        <w:t xml:space="preserve">Develop and promote positive relationships with pupils by communicating effectively, allowing them to feel valued and listened to and encouraging questions and ideas. </w:t>
      </w:r>
    </w:p>
    <w:p w14:paraId="67D880CC"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 xml:space="preserve">Help with the care and support of pupils by supporting children’s communication and intellectual development and physical, emotional and social development. </w:t>
      </w:r>
    </w:p>
    <w:p w14:paraId="77D1F131"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To contribute to the planning to meet children’s development needs.</w:t>
      </w:r>
    </w:p>
    <w:p w14:paraId="4C1ED1E5"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 xml:space="preserve">Contribute to the health and well-being of pupils through the support of safeguarding for pupils by ensuring a safe </w:t>
      </w:r>
      <w:proofErr w:type="gramStart"/>
      <w:r w:rsidRPr="0007673E">
        <w:rPr>
          <w:rFonts w:ascii="Calibri" w:hAnsi="Calibri" w:cs="Calibri"/>
          <w:bCs/>
        </w:rPr>
        <w:t>environment, and</w:t>
      </w:r>
      <w:proofErr w:type="gramEnd"/>
      <w:r w:rsidRPr="0007673E">
        <w:rPr>
          <w:rFonts w:ascii="Calibri" w:hAnsi="Calibri" w:cs="Calibri"/>
          <w:bCs/>
        </w:rPr>
        <w:t xml:space="preserve"> </w:t>
      </w:r>
      <w:proofErr w:type="gramStart"/>
      <w:r w:rsidRPr="0007673E">
        <w:rPr>
          <w:rFonts w:ascii="Calibri" w:hAnsi="Calibri" w:cs="Calibri"/>
          <w:bCs/>
        </w:rPr>
        <w:t>following policies &amp; procedures at all times</w:t>
      </w:r>
      <w:proofErr w:type="gramEnd"/>
      <w:r w:rsidRPr="0007673E">
        <w:rPr>
          <w:rFonts w:ascii="Calibri" w:hAnsi="Calibri" w:cs="Calibri"/>
          <w:bCs/>
        </w:rPr>
        <w:t>.</w:t>
      </w:r>
    </w:p>
    <w:p w14:paraId="55672A03"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Assist with the personal and intimate care of pupils.</w:t>
      </w:r>
    </w:p>
    <w:p w14:paraId="71C39D8A" w14:textId="77777777" w:rsidR="002A1898" w:rsidRPr="0007673E" w:rsidRDefault="002A1898" w:rsidP="002A1898">
      <w:pPr>
        <w:numPr>
          <w:ilvl w:val="0"/>
          <w:numId w:val="38"/>
        </w:numPr>
        <w:jc w:val="both"/>
        <w:rPr>
          <w:rFonts w:ascii="Calibri" w:hAnsi="Calibri" w:cs="Calibri"/>
          <w:bCs/>
        </w:rPr>
      </w:pPr>
      <w:r w:rsidRPr="0007673E">
        <w:rPr>
          <w:rFonts w:ascii="Calibri" w:hAnsi="Calibri" w:cs="Calibri"/>
          <w:bCs/>
        </w:rPr>
        <w:t>Supervision of pupils at playtime and lunchtimes</w:t>
      </w:r>
    </w:p>
    <w:p w14:paraId="787F98E9" w14:textId="77777777" w:rsidR="002A1898" w:rsidRPr="0007673E" w:rsidRDefault="002A1898" w:rsidP="002A1898">
      <w:pPr>
        <w:jc w:val="both"/>
        <w:rPr>
          <w:rFonts w:ascii="Calibri" w:hAnsi="Calibri" w:cs="Calibri"/>
          <w:b/>
        </w:rPr>
      </w:pPr>
    </w:p>
    <w:p w14:paraId="521A247F" w14:textId="77777777" w:rsidR="002A1898" w:rsidRPr="0007673E" w:rsidRDefault="002A1898" w:rsidP="002A1898">
      <w:pPr>
        <w:jc w:val="both"/>
        <w:rPr>
          <w:rFonts w:ascii="Calibri" w:hAnsi="Calibri" w:cs="Calibri"/>
          <w:b/>
        </w:rPr>
      </w:pPr>
    </w:p>
    <w:p w14:paraId="4FF6EDBC" w14:textId="77777777" w:rsidR="002A1898" w:rsidRPr="0007673E" w:rsidRDefault="002A1898" w:rsidP="002A1898">
      <w:pPr>
        <w:jc w:val="both"/>
        <w:rPr>
          <w:rFonts w:ascii="Calibri" w:hAnsi="Calibri" w:cs="Calibri"/>
        </w:rPr>
      </w:pPr>
      <w:r w:rsidRPr="0007673E">
        <w:rPr>
          <w:rFonts w:ascii="Calibri" w:hAnsi="Calibri" w:cs="Calibri"/>
        </w:rPr>
        <w:t>SUPPORT FOR THE TEACHER</w:t>
      </w:r>
    </w:p>
    <w:p w14:paraId="4F0B17B8" w14:textId="77777777" w:rsidR="002A1898" w:rsidRPr="0007673E" w:rsidRDefault="002A1898" w:rsidP="002A1898">
      <w:pPr>
        <w:numPr>
          <w:ilvl w:val="0"/>
          <w:numId w:val="39"/>
        </w:numPr>
        <w:spacing w:line="320" w:lineRule="atLeast"/>
        <w:jc w:val="both"/>
        <w:rPr>
          <w:rFonts w:ascii="Calibri" w:hAnsi="Calibri" w:cs="Calibri"/>
          <w:bCs/>
        </w:rPr>
      </w:pPr>
      <w:r w:rsidRPr="0007673E">
        <w:rPr>
          <w:rFonts w:ascii="Calibri" w:hAnsi="Calibri" w:cs="Calibri"/>
          <w:bCs/>
        </w:rPr>
        <w:t xml:space="preserve">Contribute to the planning and evaluation of teaching and learning activities by being clear of own role in delivery, sharing realistic ideas, offering constructive suggestions and giving feedback where appropriate. </w:t>
      </w:r>
    </w:p>
    <w:p w14:paraId="7799C030" w14:textId="77777777" w:rsidR="002A1898" w:rsidRPr="0007673E" w:rsidRDefault="002A1898" w:rsidP="002A1898">
      <w:pPr>
        <w:numPr>
          <w:ilvl w:val="0"/>
          <w:numId w:val="39"/>
        </w:numPr>
        <w:spacing w:line="320" w:lineRule="atLeast"/>
        <w:jc w:val="both"/>
        <w:rPr>
          <w:rFonts w:ascii="Calibri" w:hAnsi="Calibri" w:cs="Calibri"/>
          <w:bCs/>
        </w:rPr>
      </w:pPr>
      <w:r w:rsidRPr="0007673E">
        <w:rPr>
          <w:rFonts w:ascii="Calibri" w:hAnsi="Calibri" w:cs="Calibri"/>
          <w:bCs/>
        </w:rPr>
        <w:t xml:space="preserve">Support with the delivery of learning activities in the absence of the teacher, e.g. when providing cover supervision or working with pupils outside of the classroom; however, </w:t>
      </w:r>
      <w:r w:rsidRPr="0007673E">
        <w:rPr>
          <w:rFonts w:ascii="Calibri" w:hAnsi="Calibri" w:cs="Calibri"/>
          <w:bCs/>
        </w:rPr>
        <w:lastRenderedPageBreak/>
        <w:t xml:space="preserve">learning activities should take place under the direction and supervision of a qualified teacher in accordance with arrangements made by the </w:t>
      </w:r>
      <w:proofErr w:type="gramStart"/>
      <w:r w:rsidRPr="0007673E">
        <w:rPr>
          <w:rFonts w:ascii="Calibri" w:hAnsi="Calibri" w:cs="Calibri"/>
          <w:bCs/>
        </w:rPr>
        <w:t>Principal</w:t>
      </w:r>
      <w:proofErr w:type="gramEnd"/>
      <w:r w:rsidRPr="0007673E">
        <w:rPr>
          <w:rFonts w:ascii="Calibri" w:hAnsi="Calibri" w:cs="Calibri"/>
          <w:bCs/>
        </w:rPr>
        <w:t xml:space="preserve">. </w:t>
      </w:r>
    </w:p>
    <w:p w14:paraId="606EE32D" w14:textId="77777777" w:rsidR="002A1898" w:rsidRPr="0007673E" w:rsidRDefault="002A1898" w:rsidP="002A1898">
      <w:pPr>
        <w:numPr>
          <w:ilvl w:val="0"/>
          <w:numId w:val="39"/>
        </w:numPr>
        <w:spacing w:line="320" w:lineRule="atLeast"/>
        <w:jc w:val="both"/>
        <w:rPr>
          <w:rFonts w:ascii="Calibri" w:hAnsi="Calibri" w:cs="Calibri"/>
          <w:bCs/>
        </w:rPr>
      </w:pPr>
      <w:r w:rsidRPr="0007673E">
        <w:rPr>
          <w:rFonts w:ascii="Calibri" w:hAnsi="Calibri" w:cs="Calibri"/>
          <w:bCs/>
        </w:rPr>
        <w:t xml:space="preserve">Working alongside the class teacher to ensure that learning resources and materials are ready for use in activities whilst recognising and minimising potential hazards and </w:t>
      </w:r>
      <w:proofErr w:type="gramStart"/>
      <w:r w:rsidRPr="0007673E">
        <w:rPr>
          <w:rFonts w:ascii="Calibri" w:hAnsi="Calibri" w:cs="Calibri"/>
          <w:bCs/>
        </w:rPr>
        <w:t>making adjustments</w:t>
      </w:r>
      <w:proofErr w:type="gramEnd"/>
      <w:r w:rsidRPr="0007673E">
        <w:rPr>
          <w:rFonts w:ascii="Calibri" w:hAnsi="Calibri" w:cs="Calibri"/>
          <w:bCs/>
        </w:rPr>
        <w:t xml:space="preserve"> where necessary. </w:t>
      </w:r>
    </w:p>
    <w:p w14:paraId="190E2B5D" w14:textId="77777777" w:rsidR="002A1898" w:rsidRPr="0007673E" w:rsidRDefault="002A1898" w:rsidP="002A1898">
      <w:pPr>
        <w:numPr>
          <w:ilvl w:val="0"/>
          <w:numId w:val="39"/>
        </w:numPr>
        <w:jc w:val="both"/>
        <w:rPr>
          <w:rFonts w:ascii="Calibri" w:hAnsi="Calibri" w:cs="Calibri"/>
          <w:bCs/>
        </w:rPr>
      </w:pPr>
      <w:r w:rsidRPr="0007673E">
        <w:rPr>
          <w:rFonts w:ascii="Calibri" w:hAnsi="Calibri" w:cs="Calibri"/>
          <w:bCs/>
        </w:rPr>
        <w:t xml:space="preserve">Help with classroom resources and records by </w:t>
      </w:r>
      <w:proofErr w:type="gramStart"/>
      <w:r w:rsidRPr="0007673E">
        <w:rPr>
          <w:rFonts w:ascii="Calibri" w:hAnsi="Calibri" w:cs="Calibri"/>
          <w:bCs/>
        </w:rPr>
        <w:t>maintaining confidentiality of information at all times</w:t>
      </w:r>
      <w:proofErr w:type="gramEnd"/>
      <w:r w:rsidRPr="0007673E">
        <w:rPr>
          <w:rFonts w:ascii="Calibri" w:hAnsi="Calibri" w:cs="Calibri"/>
          <w:bCs/>
        </w:rPr>
        <w:t xml:space="preserve"> and ensuring resources are in place for when they are required.</w:t>
      </w:r>
    </w:p>
    <w:p w14:paraId="4FA2457B" w14:textId="77777777" w:rsidR="002A1898" w:rsidRPr="0007673E" w:rsidRDefault="002A1898" w:rsidP="002A1898">
      <w:pPr>
        <w:numPr>
          <w:ilvl w:val="0"/>
          <w:numId w:val="39"/>
        </w:numPr>
        <w:jc w:val="both"/>
        <w:rPr>
          <w:rFonts w:ascii="Calibri" w:hAnsi="Calibri" w:cs="Calibri"/>
          <w:bCs/>
        </w:rPr>
      </w:pPr>
      <w:r w:rsidRPr="0007673E">
        <w:rPr>
          <w:rFonts w:ascii="Calibri" w:hAnsi="Calibri" w:cs="Calibri"/>
          <w:bCs/>
        </w:rPr>
        <w:t>Contribute to the management of pupil behaviour by encouraging positive behaviour in the classroom and following the Academy’s Behaviour Policy.</w:t>
      </w:r>
    </w:p>
    <w:p w14:paraId="1F507074" w14:textId="77777777" w:rsidR="002A1898" w:rsidRPr="0007673E" w:rsidRDefault="002A1898" w:rsidP="002A1898">
      <w:pPr>
        <w:numPr>
          <w:ilvl w:val="0"/>
          <w:numId w:val="39"/>
        </w:numPr>
        <w:jc w:val="both"/>
        <w:rPr>
          <w:rFonts w:ascii="Calibri" w:hAnsi="Calibri" w:cs="Calibri"/>
          <w:bCs/>
        </w:rPr>
      </w:pPr>
      <w:r w:rsidRPr="0007673E">
        <w:rPr>
          <w:rFonts w:ascii="Calibri" w:hAnsi="Calibri" w:cs="Calibri"/>
          <w:bCs/>
        </w:rPr>
        <w:t>Escort and assist pupils on educational visits and out of school activities.</w:t>
      </w:r>
    </w:p>
    <w:p w14:paraId="6BF6D3C7" w14:textId="77777777" w:rsidR="002A1898" w:rsidRPr="0007673E" w:rsidRDefault="002A1898" w:rsidP="002A1898">
      <w:pPr>
        <w:jc w:val="both"/>
        <w:rPr>
          <w:rFonts w:ascii="Calibri" w:hAnsi="Calibri" w:cs="Calibri"/>
          <w:bCs/>
        </w:rPr>
      </w:pPr>
    </w:p>
    <w:p w14:paraId="3B598957" w14:textId="77777777" w:rsidR="002A1898" w:rsidRPr="0007673E" w:rsidRDefault="002A1898" w:rsidP="002A1898">
      <w:pPr>
        <w:jc w:val="both"/>
        <w:rPr>
          <w:rFonts w:ascii="Calibri" w:hAnsi="Calibri" w:cs="Calibri"/>
        </w:rPr>
      </w:pPr>
      <w:r w:rsidRPr="0007673E">
        <w:rPr>
          <w:rFonts w:ascii="Calibri" w:hAnsi="Calibri" w:cs="Calibri"/>
        </w:rPr>
        <w:t>SUPPORT FOR THE CURRICULUM</w:t>
      </w:r>
    </w:p>
    <w:p w14:paraId="74F69DF4" w14:textId="77777777" w:rsidR="002A1898" w:rsidRPr="0007673E" w:rsidRDefault="002A1898" w:rsidP="002A1898">
      <w:pPr>
        <w:numPr>
          <w:ilvl w:val="0"/>
          <w:numId w:val="40"/>
        </w:numPr>
        <w:jc w:val="both"/>
        <w:rPr>
          <w:rFonts w:ascii="Calibri" w:hAnsi="Calibri" w:cs="Calibri"/>
          <w:bCs/>
        </w:rPr>
      </w:pPr>
      <w:r w:rsidRPr="0007673E">
        <w:rPr>
          <w:rFonts w:ascii="Calibri" w:hAnsi="Calibri" w:cs="Calibri"/>
          <w:bCs/>
        </w:rPr>
        <w:t>Support the school curriculum including literacy and numeracy activities by using strategies and techniques for promoting learning.</w:t>
      </w:r>
    </w:p>
    <w:p w14:paraId="34168131" w14:textId="77777777" w:rsidR="002A1898" w:rsidRPr="0007673E" w:rsidRDefault="002A1898" w:rsidP="002A1898">
      <w:pPr>
        <w:numPr>
          <w:ilvl w:val="0"/>
          <w:numId w:val="40"/>
        </w:numPr>
        <w:jc w:val="both"/>
        <w:rPr>
          <w:rFonts w:ascii="Calibri" w:hAnsi="Calibri" w:cs="Calibri"/>
          <w:bCs/>
        </w:rPr>
      </w:pPr>
      <w:r w:rsidRPr="0007673E">
        <w:rPr>
          <w:rFonts w:ascii="Calibri" w:hAnsi="Calibri" w:cs="Calibri"/>
          <w:bCs/>
        </w:rPr>
        <w:t xml:space="preserve">Provide support for learning activities within the teaching and learning programme, monitoring the effectiveness of activities in promoting pupils’ learning and modifying these where necessary. </w:t>
      </w:r>
    </w:p>
    <w:p w14:paraId="5E670FD6" w14:textId="77777777" w:rsidR="002A1898" w:rsidRPr="0007673E" w:rsidRDefault="002A1898" w:rsidP="002A1898">
      <w:pPr>
        <w:numPr>
          <w:ilvl w:val="0"/>
          <w:numId w:val="40"/>
        </w:numPr>
        <w:jc w:val="both"/>
        <w:rPr>
          <w:rFonts w:ascii="Calibri" w:hAnsi="Calibri" w:cs="Calibri"/>
          <w:bCs/>
          <w:i/>
        </w:rPr>
      </w:pPr>
      <w:r w:rsidRPr="0007673E">
        <w:rPr>
          <w:rFonts w:ascii="Calibri" w:hAnsi="Calibri" w:cs="Calibri"/>
          <w:bCs/>
        </w:rPr>
        <w:t>Support pupils to use ICT materials and resources effectively to advance their learning</w:t>
      </w:r>
      <w:r w:rsidRPr="0007673E">
        <w:rPr>
          <w:rFonts w:ascii="Calibri" w:hAnsi="Calibri" w:cs="Calibri"/>
          <w:bCs/>
          <w:i/>
        </w:rPr>
        <w:t>.</w:t>
      </w:r>
    </w:p>
    <w:p w14:paraId="32D7792F" w14:textId="77777777" w:rsidR="002A1898" w:rsidRPr="0007673E" w:rsidRDefault="002A1898" w:rsidP="002A1898">
      <w:pPr>
        <w:numPr>
          <w:ilvl w:val="0"/>
          <w:numId w:val="40"/>
        </w:numPr>
        <w:jc w:val="both"/>
        <w:rPr>
          <w:rFonts w:ascii="Calibri" w:hAnsi="Calibri" w:cs="Calibri"/>
          <w:bCs/>
        </w:rPr>
      </w:pPr>
      <w:r w:rsidRPr="0007673E">
        <w:rPr>
          <w:rFonts w:ascii="Calibri" w:hAnsi="Calibri" w:cs="Calibri"/>
          <w:bCs/>
        </w:rPr>
        <w:t>Contribute to accurate assessment of children’s progress and attainment</w:t>
      </w:r>
    </w:p>
    <w:p w14:paraId="0F50BDE5" w14:textId="77777777" w:rsidR="002A1898" w:rsidRPr="0007673E" w:rsidRDefault="002A1898" w:rsidP="002A1898">
      <w:pPr>
        <w:jc w:val="both"/>
        <w:rPr>
          <w:rFonts w:ascii="Calibri" w:hAnsi="Calibri" w:cs="Calibri"/>
          <w:b/>
          <w:szCs w:val="22"/>
        </w:rPr>
      </w:pPr>
    </w:p>
    <w:p w14:paraId="19E8B47F" w14:textId="77777777" w:rsidR="002A1898" w:rsidRPr="0007673E" w:rsidRDefault="002A1898" w:rsidP="002A1898">
      <w:pPr>
        <w:jc w:val="both"/>
        <w:rPr>
          <w:rFonts w:ascii="Calibri" w:hAnsi="Calibri" w:cs="Calibri"/>
          <w:szCs w:val="22"/>
        </w:rPr>
      </w:pPr>
      <w:r w:rsidRPr="0007673E">
        <w:rPr>
          <w:rFonts w:ascii="Calibri" w:hAnsi="Calibri" w:cs="Calibri"/>
          <w:szCs w:val="22"/>
        </w:rPr>
        <w:t>SUPPORT FOR THE SCHOOL</w:t>
      </w:r>
    </w:p>
    <w:p w14:paraId="0F612157" w14:textId="77777777" w:rsidR="002A1898" w:rsidRPr="0007673E" w:rsidRDefault="002A1898" w:rsidP="002A1898">
      <w:pPr>
        <w:numPr>
          <w:ilvl w:val="0"/>
          <w:numId w:val="41"/>
        </w:numPr>
        <w:spacing w:line="320" w:lineRule="atLeast"/>
        <w:jc w:val="both"/>
        <w:rPr>
          <w:rFonts w:ascii="Calibri" w:hAnsi="Calibri" w:cs="Calibri"/>
          <w:bCs/>
          <w:szCs w:val="22"/>
        </w:rPr>
      </w:pPr>
      <w:r w:rsidRPr="0007673E">
        <w:rPr>
          <w:rFonts w:ascii="Calibri" w:hAnsi="Calibri" w:cs="Calibri"/>
          <w:bCs/>
          <w:szCs w:val="22"/>
        </w:rPr>
        <w:t xml:space="preserve">Develop and maintain effective working relationships with other practitioners, drawing on their strengths and expertise </w:t>
      </w:r>
      <w:proofErr w:type="gramStart"/>
      <w:r w:rsidRPr="0007673E">
        <w:rPr>
          <w:rFonts w:ascii="Calibri" w:hAnsi="Calibri" w:cs="Calibri"/>
          <w:bCs/>
          <w:szCs w:val="22"/>
        </w:rPr>
        <w:t>in order to</w:t>
      </w:r>
      <w:proofErr w:type="gramEnd"/>
      <w:r w:rsidRPr="0007673E">
        <w:rPr>
          <w:rFonts w:ascii="Calibri" w:hAnsi="Calibri" w:cs="Calibri"/>
          <w:bCs/>
          <w:szCs w:val="22"/>
        </w:rPr>
        <w:t xml:space="preserve"> best support teaching and learning.</w:t>
      </w:r>
    </w:p>
    <w:p w14:paraId="1C48B8BC" w14:textId="77777777" w:rsidR="002A1898" w:rsidRPr="0007673E" w:rsidRDefault="002A1898" w:rsidP="002A1898">
      <w:pPr>
        <w:numPr>
          <w:ilvl w:val="0"/>
          <w:numId w:val="41"/>
        </w:numPr>
        <w:spacing w:line="320" w:lineRule="atLeast"/>
        <w:jc w:val="both"/>
        <w:rPr>
          <w:rFonts w:ascii="Calibri" w:hAnsi="Calibri" w:cs="Calibri"/>
          <w:bCs/>
          <w:szCs w:val="22"/>
        </w:rPr>
      </w:pPr>
      <w:r w:rsidRPr="0007673E">
        <w:rPr>
          <w:rFonts w:ascii="Calibri" w:hAnsi="Calibri" w:cs="Calibri"/>
          <w:bCs/>
          <w:szCs w:val="22"/>
        </w:rPr>
        <w:t xml:space="preserve">Support children and young people through transitions that occur in their lives, enabling them to manage them in a positive manner. </w:t>
      </w:r>
    </w:p>
    <w:p w14:paraId="2CE3CBA1" w14:textId="77777777" w:rsidR="002A1898" w:rsidRPr="0007673E" w:rsidRDefault="002A1898" w:rsidP="002A1898">
      <w:pPr>
        <w:numPr>
          <w:ilvl w:val="0"/>
          <w:numId w:val="41"/>
        </w:numPr>
        <w:jc w:val="both"/>
        <w:rPr>
          <w:rFonts w:ascii="Calibri" w:hAnsi="Calibri" w:cs="Calibri"/>
          <w:bCs/>
          <w:szCs w:val="22"/>
        </w:rPr>
      </w:pPr>
      <w:r w:rsidRPr="0007673E">
        <w:rPr>
          <w:rFonts w:ascii="Calibri" w:hAnsi="Calibri" w:cs="Calibri"/>
          <w:bCs/>
          <w:szCs w:val="22"/>
        </w:rPr>
        <w:t>Maintain effective working relationships with colleagues and parents through effective communication and providing support for pupils, colleagues and parents as required.</w:t>
      </w:r>
    </w:p>
    <w:p w14:paraId="3A07B655" w14:textId="77777777" w:rsidR="002A1898" w:rsidRPr="0007673E" w:rsidRDefault="002A1898" w:rsidP="002A1898">
      <w:pPr>
        <w:numPr>
          <w:ilvl w:val="0"/>
          <w:numId w:val="41"/>
        </w:numPr>
        <w:jc w:val="both"/>
        <w:rPr>
          <w:rFonts w:ascii="Calibri" w:hAnsi="Calibri" w:cs="Calibri"/>
          <w:bCs/>
          <w:szCs w:val="22"/>
        </w:rPr>
      </w:pPr>
      <w:r w:rsidRPr="0007673E">
        <w:rPr>
          <w:rFonts w:ascii="Calibri" w:hAnsi="Calibri" w:cs="Calibri"/>
          <w:bCs/>
          <w:szCs w:val="22"/>
        </w:rPr>
        <w:t>Willingness to keep up to date with professional practice by maintaining an up-to-date understanding of the requirements of the role and individual responsibilities.</w:t>
      </w:r>
    </w:p>
    <w:p w14:paraId="4021F639" w14:textId="77777777" w:rsidR="00D4253F" w:rsidRDefault="00D4253F" w:rsidP="00D4253F">
      <w:pPr>
        <w:pStyle w:val="6Abstract"/>
        <w:jc w:val="both"/>
        <w:rPr>
          <w:rFonts w:ascii="Calibri" w:hAnsi="Calibri" w:cs="Calibri"/>
          <w:sz w:val="22"/>
          <w:szCs w:val="22"/>
        </w:rPr>
      </w:pPr>
    </w:p>
    <w:p w14:paraId="52AF990B" w14:textId="77777777" w:rsidR="00D4253F" w:rsidRDefault="00D4253F" w:rsidP="00D4253F">
      <w:pPr>
        <w:pStyle w:val="6Abstract"/>
        <w:jc w:val="both"/>
        <w:rPr>
          <w:rFonts w:ascii="Calibri" w:hAnsi="Calibri" w:cs="Calibri"/>
          <w:sz w:val="22"/>
          <w:szCs w:val="22"/>
        </w:rPr>
      </w:pPr>
      <w:r w:rsidRPr="00DA5CB3">
        <w:rPr>
          <w:rFonts w:ascii="Calibri" w:hAnsi="Calibri" w:cs="Calibri"/>
          <w:sz w:val="22"/>
          <w:szCs w:val="22"/>
        </w:rPr>
        <w:t>All staff are expected to maintain high standards of customer care in the context of the Trust’s Core Values, to uphold the Equality and Diversity Policy and health and safety standards and to participate in training activities necessary to their post.</w:t>
      </w:r>
    </w:p>
    <w:p w14:paraId="358F2EFC" w14:textId="77777777" w:rsidR="00D4253F" w:rsidRDefault="00D4253F" w:rsidP="00D4253F">
      <w:pPr>
        <w:jc w:val="both"/>
        <w:rPr>
          <w:rFonts w:ascii="Calibri" w:hAnsi="Calibri" w:cs="Calibri"/>
          <w:sz w:val="22"/>
          <w:szCs w:val="22"/>
        </w:rPr>
      </w:pPr>
      <w:r w:rsidRPr="00DA5CB3">
        <w:rPr>
          <w:rFonts w:ascii="Calibri" w:hAnsi="Calibri" w:cs="Calibri"/>
          <w:sz w:val="22"/>
          <w:szCs w:val="22"/>
        </w:rPr>
        <w:t>This is not a complete statement of all duties and responsibilities of this post.  The post holder may be required to carry out any other duties as directed by a supervising officer.  The responsibility level of any other duties should not exceed those outlined above.</w:t>
      </w:r>
    </w:p>
    <w:p w14:paraId="510A5A47" w14:textId="77777777" w:rsidR="00D4253F" w:rsidRDefault="00D4253F" w:rsidP="00D4253F">
      <w:pPr>
        <w:jc w:val="both"/>
        <w:rPr>
          <w:rFonts w:ascii="Calibri" w:hAnsi="Calibri" w:cs="Calibri"/>
          <w:sz w:val="22"/>
          <w:szCs w:val="22"/>
        </w:rPr>
      </w:pPr>
    </w:p>
    <w:p w14:paraId="153642BE" w14:textId="77777777" w:rsidR="00D4253F" w:rsidRDefault="00D4253F" w:rsidP="00D4253F">
      <w:pPr>
        <w:jc w:val="both"/>
        <w:rPr>
          <w:rFonts w:ascii="Calibri" w:hAnsi="Calibri" w:cs="Calibri"/>
          <w:sz w:val="22"/>
          <w:szCs w:val="22"/>
        </w:rPr>
      </w:pPr>
    </w:p>
    <w:p w14:paraId="5DAB2A8B" w14:textId="77777777" w:rsidR="00D4253F" w:rsidRDefault="00D4253F" w:rsidP="00D4253F">
      <w:pPr>
        <w:jc w:val="both"/>
        <w:rPr>
          <w:rFonts w:ascii="Calibri" w:hAnsi="Calibri" w:cs="Calibri"/>
          <w:sz w:val="22"/>
          <w:szCs w:val="22"/>
        </w:rPr>
      </w:pPr>
    </w:p>
    <w:p w14:paraId="0A8C0731" w14:textId="77777777" w:rsidR="00D4253F" w:rsidRDefault="00D4253F" w:rsidP="00D4253F">
      <w:pPr>
        <w:jc w:val="both"/>
        <w:rPr>
          <w:rFonts w:ascii="Calibri" w:hAnsi="Calibri" w:cs="Calibri"/>
          <w:sz w:val="22"/>
          <w:szCs w:val="22"/>
        </w:rPr>
      </w:pPr>
    </w:p>
    <w:p w14:paraId="38FC9D78" w14:textId="77777777" w:rsidR="00D4253F" w:rsidRDefault="00D4253F" w:rsidP="00D4253F">
      <w:pPr>
        <w:jc w:val="both"/>
        <w:rPr>
          <w:rFonts w:ascii="Calibri" w:hAnsi="Calibri" w:cs="Calibri"/>
          <w:sz w:val="22"/>
          <w:szCs w:val="22"/>
        </w:rPr>
      </w:pPr>
    </w:p>
    <w:p w14:paraId="4E31E70D" w14:textId="77777777" w:rsidR="00D4253F" w:rsidRPr="003B5A34" w:rsidRDefault="00D4253F" w:rsidP="00D4253F">
      <w:pPr>
        <w:spacing w:after="150"/>
        <w:jc w:val="both"/>
        <w:rPr>
          <w:rFonts w:eastAsia="Times New Roman" w:cstheme="minorHAnsi"/>
          <w:sz w:val="2"/>
          <w:szCs w:val="23"/>
          <w:lang w:eastAsia="en-GB"/>
        </w:rPr>
      </w:pPr>
    </w:p>
    <w:p w14:paraId="4E957391" w14:textId="77777777" w:rsidR="00CA56ED" w:rsidRDefault="00CA56ED" w:rsidP="00E10680">
      <w:pPr>
        <w:pStyle w:val="6Abstract"/>
        <w:jc w:val="both"/>
        <w:rPr>
          <w:rFonts w:ascii="Calibri" w:hAnsi="Calibri" w:cs="Calibri"/>
          <w:sz w:val="22"/>
          <w:szCs w:val="22"/>
        </w:rPr>
      </w:pPr>
    </w:p>
    <w:p w14:paraId="70B293EE" w14:textId="77777777" w:rsidR="00CA56ED" w:rsidRDefault="00CA56ED" w:rsidP="00E10680">
      <w:pPr>
        <w:pStyle w:val="6Abstract"/>
        <w:jc w:val="both"/>
        <w:rPr>
          <w:rFonts w:ascii="Calibri" w:hAnsi="Calibri" w:cs="Calibri"/>
          <w:sz w:val="22"/>
          <w:szCs w:val="22"/>
        </w:rPr>
      </w:pPr>
    </w:p>
    <w:p w14:paraId="57AF6048" w14:textId="72A734FF" w:rsidR="00B977DB" w:rsidRPr="00187048" w:rsidRDefault="00B977DB" w:rsidP="00B977DB">
      <w:pPr>
        <w:shd w:val="clear" w:color="auto" w:fill="FFFFFF"/>
        <w:spacing w:after="300"/>
        <w:jc w:val="both"/>
        <w:rPr>
          <w:rFonts w:ascii="Calibri" w:hAnsi="Calibri" w:cs="Calibri"/>
          <w:sz w:val="22"/>
          <w:szCs w:val="22"/>
        </w:rPr>
      </w:pPr>
      <w:r w:rsidRPr="00187048">
        <w:rPr>
          <w:rStyle w:val="description"/>
          <w:rFonts w:ascii="Calibri" w:hAnsi="Calibri" w:cs="Calibri"/>
          <w:sz w:val="22"/>
          <w:szCs w:val="22"/>
        </w:rPr>
        <w:lastRenderedPageBreak/>
        <w:t xml:space="preserve">If you meet the criteria and you are enthusiastic about the role, we </w:t>
      </w:r>
      <w:proofErr w:type="gramStart"/>
      <w:r w:rsidRPr="00187048">
        <w:rPr>
          <w:rStyle w:val="description"/>
          <w:rFonts w:ascii="Calibri" w:hAnsi="Calibri" w:cs="Calibri"/>
          <w:sz w:val="22"/>
          <w:szCs w:val="22"/>
        </w:rPr>
        <w:t>would</w:t>
      </w:r>
      <w:proofErr w:type="gramEnd"/>
      <w:r w:rsidRPr="00187048">
        <w:rPr>
          <w:rStyle w:val="description"/>
          <w:rFonts w:ascii="Calibri" w:hAnsi="Calibri" w:cs="Calibri"/>
          <w:sz w:val="22"/>
          <w:szCs w:val="22"/>
        </w:rPr>
        <w:t xml:space="preserve"> welcome your application. </w:t>
      </w:r>
    </w:p>
    <w:p w14:paraId="5CE0B7E1" w14:textId="7DE466E5" w:rsidR="004E0030" w:rsidRPr="00187048" w:rsidRDefault="004E0030" w:rsidP="00B14B17">
      <w:pPr>
        <w:pStyle w:val="NoSpacing"/>
        <w:ind w:right="89"/>
        <w:jc w:val="both"/>
        <w:rPr>
          <w:rFonts w:ascii="Calibri" w:hAnsi="Calibri" w:cs="Calibri"/>
          <w:bCs/>
          <w:color w:val="000000" w:themeColor="text1"/>
          <w:sz w:val="22"/>
        </w:rPr>
      </w:pPr>
      <w:r w:rsidRPr="00187048">
        <w:rPr>
          <w:rFonts w:ascii="Calibri" w:hAnsi="Calibri" w:cs="Calibri"/>
          <w:sz w:val="22"/>
          <w:szCs w:val="22"/>
        </w:rPr>
        <w:t xml:space="preserve">To complete the application process, you will need to complete the application form and associated documents </w:t>
      </w:r>
      <w:r w:rsidR="00CE6C54" w:rsidRPr="00187048">
        <w:rPr>
          <w:rFonts w:ascii="Calibri" w:hAnsi="Calibri" w:cs="Calibri"/>
          <w:sz w:val="22"/>
          <w:szCs w:val="22"/>
        </w:rPr>
        <w:t xml:space="preserve">through the portal which can be found at: </w:t>
      </w:r>
      <w:hyperlink r:id="rId12" w:history="1">
        <w:r w:rsidR="00B14B17" w:rsidRPr="00187048">
          <w:rPr>
            <w:rStyle w:val="Hyperlink"/>
            <w:rFonts w:ascii="Calibri" w:hAnsi="Calibri" w:cs="Calibri"/>
            <w:bCs/>
            <w:sz w:val="22"/>
          </w:rPr>
          <w:t>https://raleigheducationtrust.face-ed.co.uk/vacancies</w:t>
        </w:r>
      </w:hyperlink>
      <w:r w:rsidR="00B14B17" w:rsidRPr="00187048">
        <w:rPr>
          <w:rFonts w:ascii="Calibri" w:hAnsi="Calibri" w:cs="Calibri"/>
          <w:bCs/>
          <w:color w:val="000000" w:themeColor="text1"/>
          <w:sz w:val="22"/>
        </w:rPr>
        <w:t xml:space="preserve"> </w:t>
      </w:r>
    </w:p>
    <w:p w14:paraId="29DDD229" w14:textId="77777777" w:rsidR="00065AA0" w:rsidRPr="00187048" w:rsidRDefault="00065AA0" w:rsidP="00B977DB">
      <w:pPr>
        <w:rPr>
          <w:rFonts w:ascii="Calibri" w:hAnsi="Calibri" w:cs="Calibri"/>
          <w:sz w:val="22"/>
          <w:szCs w:val="22"/>
        </w:rPr>
      </w:pPr>
    </w:p>
    <w:p w14:paraId="2C71485F" w14:textId="6800FAB6" w:rsidR="00B977DB" w:rsidRPr="00187048" w:rsidRDefault="00B977DB" w:rsidP="00B977DB">
      <w:pPr>
        <w:rPr>
          <w:rFonts w:ascii="Calibri" w:hAnsi="Calibri" w:cs="Calibri"/>
          <w:sz w:val="22"/>
          <w:szCs w:val="22"/>
        </w:rPr>
      </w:pPr>
      <w:r w:rsidRPr="00187048">
        <w:rPr>
          <w:rFonts w:ascii="Calibri" w:hAnsi="Calibri" w:cs="Calibri"/>
          <w:sz w:val="22"/>
          <w:szCs w:val="22"/>
        </w:rPr>
        <w:t xml:space="preserve">Only candidates requested for </w:t>
      </w:r>
      <w:r w:rsidR="00065AA0" w:rsidRPr="00187048">
        <w:rPr>
          <w:rFonts w:ascii="Calibri" w:hAnsi="Calibri" w:cs="Calibri"/>
          <w:sz w:val="22"/>
          <w:szCs w:val="22"/>
        </w:rPr>
        <w:t xml:space="preserve">an </w:t>
      </w:r>
      <w:r w:rsidRPr="00187048">
        <w:rPr>
          <w:rFonts w:ascii="Calibri" w:hAnsi="Calibri" w:cs="Calibri"/>
          <w:sz w:val="22"/>
          <w:szCs w:val="22"/>
        </w:rPr>
        <w:t xml:space="preserve">interview will be contacted. If you are not invited, we thank you for your interest in this exciting post with the Trust. </w:t>
      </w:r>
    </w:p>
    <w:p w14:paraId="2150F7EF" w14:textId="77777777" w:rsidR="00C7402A" w:rsidRPr="00187048" w:rsidRDefault="00C7402A" w:rsidP="00B977DB">
      <w:pPr>
        <w:rPr>
          <w:rFonts w:ascii="Calibri" w:hAnsi="Calibri" w:cs="Calibri"/>
          <w:sz w:val="22"/>
          <w:szCs w:val="22"/>
        </w:rPr>
      </w:pPr>
    </w:p>
    <w:p w14:paraId="17834328" w14:textId="77777777" w:rsidR="00C7402A" w:rsidRPr="00187048" w:rsidRDefault="00C7402A" w:rsidP="00C7402A">
      <w:pPr>
        <w:rPr>
          <w:rFonts w:ascii="Calibri" w:hAnsi="Calibri" w:cs="Calibri"/>
          <w:sz w:val="22"/>
          <w:szCs w:val="22"/>
        </w:rPr>
      </w:pPr>
      <w:r w:rsidRPr="00187048">
        <w:rPr>
          <w:rFonts w:ascii="Calibri" w:hAnsi="Calibri" w:cs="Calibri"/>
          <w:sz w:val="22"/>
          <w:szCs w:val="22"/>
          <w:shd w:val="clear" w:color="auto" w:fill="FFFFFF"/>
        </w:rPr>
        <w:t>Raleigh Education Trust is obliged by law to operate a checking procedure for employees who have substantial access to children and young people. It is an offence to apply for a position within a school or trust if you are barred from engaging in regulated activity relevant to children.</w:t>
      </w:r>
    </w:p>
    <w:p w14:paraId="00F7FB4F" w14:textId="77777777" w:rsidR="00F15A72" w:rsidRDefault="00F15A72" w:rsidP="00B977DB">
      <w:pPr>
        <w:rPr>
          <w:rFonts w:cstheme="minorHAnsi"/>
        </w:rPr>
      </w:pPr>
    </w:p>
    <w:p w14:paraId="4E9CAA5C" w14:textId="77777777" w:rsidR="00EB47DC" w:rsidRPr="00EB47DC" w:rsidRDefault="00EB47DC" w:rsidP="00EB47DC">
      <w:pPr>
        <w:pStyle w:val="6Abstract"/>
        <w:rPr>
          <w:lang w:val="en-GB"/>
        </w:rPr>
      </w:pPr>
      <w:bookmarkStart w:id="8" w:name="_Toc94185318"/>
      <w:bookmarkEnd w:id="8"/>
    </w:p>
    <w:sectPr w:rsidR="00EB47DC" w:rsidRPr="00EB47DC" w:rsidSect="00FF55D0">
      <w:headerReference w:type="default" r:id="rId13"/>
      <w:footerReference w:type="default" r:id="rId14"/>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00D03" w14:textId="77777777" w:rsidR="00B23399" w:rsidRDefault="00B23399" w:rsidP="00FF55D0">
      <w:r>
        <w:separator/>
      </w:r>
    </w:p>
  </w:endnote>
  <w:endnote w:type="continuationSeparator" w:id="0">
    <w:p w14:paraId="5066AA5C" w14:textId="77777777" w:rsidR="00B23399" w:rsidRDefault="00B23399" w:rsidP="00FF55D0">
      <w:r>
        <w:continuationSeparator/>
      </w:r>
    </w:p>
  </w:endnote>
  <w:endnote w:type="continuationNotice" w:id="1">
    <w:p w14:paraId="2B9A7B6D" w14:textId="77777777" w:rsidR="00B23399" w:rsidRDefault="00B23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F377" w14:textId="201697FA" w:rsidR="004F76AE" w:rsidRDefault="004F76AE" w:rsidP="004F76AE">
    <w:pPr>
      <w:pStyle w:val="NormalWeb"/>
    </w:pPr>
    <w:r>
      <w:rPr>
        <w:noProof/>
      </w:rPr>
      <w:drawing>
        <wp:anchor distT="0" distB="0" distL="114300" distR="114300" simplePos="0" relativeHeight="251658240" behindDoc="1" locked="0" layoutInCell="1" allowOverlap="1" wp14:anchorId="1209F0F0" wp14:editId="64DD3D61">
          <wp:simplePos x="0" y="0"/>
          <wp:positionH relativeFrom="margin">
            <wp:posOffset>-723900</wp:posOffset>
          </wp:positionH>
          <wp:positionV relativeFrom="paragraph">
            <wp:posOffset>10795</wp:posOffset>
          </wp:positionV>
          <wp:extent cx="1819275" cy="826135"/>
          <wp:effectExtent l="0" t="0" r="9525" b="0"/>
          <wp:wrapTight wrapText="bothSides">
            <wp:wrapPolygon edited="0">
              <wp:start x="0" y="0"/>
              <wp:lineTo x="0" y="20919"/>
              <wp:lineTo x="21487" y="20919"/>
              <wp:lineTo x="21487" y="0"/>
              <wp:lineTo x="0" y="0"/>
            </wp:wrapPolygon>
          </wp:wrapTight>
          <wp:docPr id="1456568110" name="Picture 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68110" name="Picture 3"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82613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14:paraId="145A2607" w14:textId="48C4F29F" w:rsidR="000466B2" w:rsidRDefault="004F76AE" w:rsidP="004F76AE">
    <w:pPr>
      <w:pStyle w:val="Footer"/>
      <w:tabs>
        <w:tab w:val="clear" w:pos="9026"/>
        <w:tab w:val="left" w:pos="195"/>
        <w:tab w:val="right" w:pos="9020"/>
      </w:tabs>
    </w:pPr>
    <w:r>
      <w:tab/>
    </w:r>
    <w:r>
      <w:tab/>
    </w:r>
    <w:sdt>
      <w:sdtPr>
        <w:id w:val="1342891066"/>
        <w:docPartObj>
          <w:docPartGallery w:val="Page Numbers (Bottom of Page)"/>
          <w:docPartUnique/>
        </w:docPartObj>
      </w:sdtPr>
      <w:sdtEndPr>
        <w:rPr>
          <w:noProof/>
        </w:rPr>
      </w:sdtEndPr>
      <w:sdtContent>
        <w:r w:rsidR="000466B2">
          <w:fldChar w:fldCharType="begin"/>
        </w:r>
        <w:r w:rsidR="000466B2">
          <w:instrText xml:space="preserve"> PAGE   \* MERGEFORMAT </w:instrText>
        </w:r>
        <w:r w:rsidR="000466B2">
          <w:fldChar w:fldCharType="separate"/>
        </w:r>
        <w:r w:rsidR="000505D6">
          <w:rPr>
            <w:noProof/>
          </w:rPr>
          <w:t>10</w:t>
        </w:r>
        <w:r w:rsidR="000466B2">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50B0" w14:textId="77777777" w:rsidR="00B23399" w:rsidRDefault="00B23399" w:rsidP="00FF55D0">
      <w:r>
        <w:separator/>
      </w:r>
    </w:p>
  </w:footnote>
  <w:footnote w:type="continuationSeparator" w:id="0">
    <w:p w14:paraId="42F177A7" w14:textId="77777777" w:rsidR="00B23399" w:rsidRDefault="00B23399" w:rsidP="00FF55D0">
      <w:r>
        <w:continuationSeparator/>
      </w:r>
    </w:p>
  </w:footnote>
  <w:footnote w:type="continuationNotice" w:id="1">
    <w:p w14:paraId="333E0B4A" w14:textId="77777777" w:rsidR="00B23399" w:rsidRDefault="00B233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34A72" w14:textId="59892979" w:rsidR="000466B2" w:rsidRDefault="000466B2" w:rsidP="001D01BB">
    <w:pPr>
      <w:pStyle w:val="Header"/>
    </w:pPr>
  </w:p>
  <w:p w14:paraId="357BF8BE" w14:textId="77777777" w:rsidR="000466B2" w:rsidRDefault="000466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B665E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3472046" o:spid="_x0000_i1025" type="#_x0000_t75" style="width:36pt;height:30pt;visibility:visible;mso-wrap-style:square">
            <v:imagedata r:id="rId1" o:title=""/>
          </v:shape>
        </w:pict>
      </mc:Choice>
      <mc:Fallback>
        <w:drawing>
          <wp:inline distT="0" distB="0" distL="0" distR="0" wp14:anchorId="49474C08" wp14:editId="4F3CBAA7">
            <wp:extent cx="457200" cy="381000"/>
            <wp:effectExtent l="0" t="0" r="0" b="0"/>
            <wp:docPr id="1843472046" name="Picture 184347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6867CB08" id="Picture 1459044436" o:spid="_x0000_i1025" type="#_x0000_t75" style="width:30pt;height:30pt;visibility:visible;mso-wrap-style:square">
            <v:imagedata r:id="rId3" o:title=""/>
          </v:shape>
        </w:pict>
      </mc:Choice>
      <mc:Fallback>
        <w:drawing>
          <wp:inline distT="0" distB="0" distL="0" distR="0" wp14:anchorId="67D17A26" wp14:editId="6A47E9B4">
            <wp:extent cx="381000" cy="381000"/>
            <wp:effectExtent l="0" t="0" r="0" b="0"/>
            <wp:docPr id="1459044436" name="Picture 1459044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6E0EB06C" id="Picture 1247255063" o:spid="_x0000_i1025" type="#_x0000_t75" style="width:208.5pt;height:330.75pt;visibility:visible;mso-wrap-style:square">
            <v:imagedata r:id="rId5" o:title=""/>
          </v:shape>
        </w:pict>
      </mc:Choice>
      <mc:Fallback>
        <w:drawing>
          <wp:inline distT="0" distB="0" distL="0" distR="0" wp14:anchorId="63DD9FCA" wp14:editId="4847FCD2">
            <wp:extent cx="2647950" cy="4200525"/>
            <wp:effectExtent l="0" t="0" r="0" b="0"/>
            <wp:docPr id="1247255063" name="Picture 1247255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4200525"/>
                    </a:xfrm>
                    <a:prstGeom prst="rect">
                      <a:avLst/>
                    </a:prstGeom>
                    <a:noFill/>
                    <a:ln>
                      <a:noFill/>
                    </a:ln>
                  </pic:spPr>
                </pic:pic>
              </a:graphicData>
            </a:graphic>
          </wp:inline>
        </w:drawing>
      </mc:Fallback>
    </mc:AlternateContent>
  </w:numPicBullet>
  <w:abstractNum w:abstractNumId="0" w15:restartNumberingAfterBreak="0">
    <w:nsid w:val="047353D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FE2B7E"/>
    <w:multiLevelType w:val="hybridMultilevel"/>
    <w:tmpl w:val="586A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C2E72AA"/>
    <w:multiLevelType w:val="hybridMultilevel"/>
    <w:tmpl w:val="7284BC4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C3377F"/>
    <w:multiLevelType w:val="hybridMultilevel"/>
    <w:tmpl w:val="8618C7B4"/>
    <w:lvl w:ilvl="0" w:tplc="C09EF74A">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FA727FD"/>
    <w:multiLevelType w:val="hybridMultilevel"/>
    <w:tmpl w:val="287EB9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A05A12"/>
    <w:multiLevelType w:val="hybridMultilevel"/>
    <w:tmpl w:val="538EC5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672CE"/>
    <w:multiLevelType w:val="hybridMultilevel"/>
    <w:tmpl w:val="0CD0EB12"/>
    <w:lvl w:ilvl="0" w:tplc="418616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657809"/>
    <w:multiLevelType w:val="hybridMultilevel"/>
    <w:tmpl w:val="6A2ED2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F83156"/>
    <w:multiLevelType w:val="hybridMultilevel"/>
    <w:tmpl w:val="BAA6E25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75643C0"/>
    <w:multiLevelType w:val="hybridMultilevel"/>
    <w:tmpl w:val="AD5083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D6B8D"/>
    <w:multiLevelType w:val="hybridMultilevel"/>
    <w:tmpl w:val="797269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9D631A9"/>
    <w:multiLevelType w:val="hybridMultilevel"/>
    <w:tmpl w:val="5476C862"/>
    <w:lvl w:ilvl="0" w:tplc="A29A66CE">
      <w:start w:val="1"/>
      <w:numFmt w:val="bullet"/>
      <w:pStyle w:val="9Boxheading"/>
      <w:lvlText w:val=""/>
      <w:lvlPicBulletId w:val="2"/>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5" w15:restartNumberingAfterBreak="0">
    <w:nsid w:val="2AE7086C"/>
    <w:multiLevelType w:val="hybridMultilevel"/>
    <w:tmpl w:val="7ABACA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171D66"/>
    <w:multiLevelType w:val="hybridMultilevel"/>
    <w:tmpl w:val="23B6550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EC86D3B"/>
    <w:multiLevelType w:val="singleLevel"/>
    <w:tmpl w:val="DDC2D974"/>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BDC28EB"/>
    <w:multiLevelType w:val="hybridMultilevel"/>
    <w:tmpl w:val="FAEA867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476C1F"/>
    <w:multiLevelType w:val="hybridMultilevel"/>
    <w:tmpl w:val="E57667D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2556771"/>
    <w:multiLevelType w:val="multilevel"/>
    <w:tmpl w:val="6C987C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FA031E"/>
    <w:multiLevelType w:val="hybridMultilevel"/>
    <w:tmpl w:val="C8F29000"/>
    <w:lvl w:ilvl="0" w:tplc="418616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6D7031"/>
    <w:multiLevelType w:val="hybridMultilevel"/>
    <w:tmpl w:val="10A02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EA4D08"/>
    <w:multiLevelType w:val="hybridMultilevel"/>
    <w:tmpl w:val="E37CA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9D61C7"/>
    <w:multiLevelType w:val="hybridMultilevel"/>
    <w:tmpl w:val="F8465E24"/>
    <w:lvl w:ilvl="0" w:tplc="84063B44">
      <w:start w:val="10"/>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42111"/>
    <w:multiLevelType w:val="hybridMultilevel"/>
    <w:tmpl w:val="939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136CEC"/>
    <w:multiLevelType w:val="hybridMultilevel"/>
    <w:tmpl w:val="BB74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C688A"/>
    <w:multiLevelType w:val="hybridMultilevel"/>
    <w:tmpl w:val="69986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B0462E"/>
    <w:multiLevelType w:val="hybridMultilevel"/>
    <w:tmpl w:val="1D627C8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505B08"/>
    <w:multiLevelType w:val="hybridMultilevel"/>
    <w:tmpl w:val="03BA7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8D17B8"/>
    <w:multiLevelType w:val="hybridMultilevel"/>
    <w:tmpl w:val="618CB586"/>
    <w:lvl w:ilvl="0" w:tplc="719003FE">
      <w:start w:val="1"/>
      <w:numFmt w:val="bullet"/>
      <w:lvlText w:val=""/>
      <w:lvlJc w:val="left"/>
      <w:pPr>
        <w:ind w:left="720" w:hanging="360"/>
      </w:pPr>
      <w:rPr>
        <w:rFonts w:ascii="Symbol" w:hAnsi="Symbol" w:hint="default"/>
      </w:rPr>
    </w:lvl>
    <w:lvl w:ilvl="1" w:tplc="9E0CA248">
      <w:start w:val="1"/>
      <w:numFmt w:val="bullet"/>
      <w:lvlText w:val="o"/>
      <w:lvlJc w:val="left"/>
      <w:pPr>
        <w:ind w:left="1440" w:hanging="360"/>
      </w:pPr>
      <w:rPr>
        <w:rFonts w:ascii="Courier New" w:hAnsi="Courier New" w:hint="default"/>
      </w:rPr>
    </w:lvl>
    <w:lvl w:ilvl="2" w:tplc="158E2A62">
      <w:start w:val="1"/>
      <w:numFmt w:val="bullet"/>
      <w:lvlText w:val=""/>
      <w:lvlJc w:val="left"/>
      <w:pPr>
        <w:ind w:left="2160" w:hanging="360"/>
      </w:pPr>
      <w:rPr>
        <w:rFonts w:ascii="Wingdings" w:hAnsi="Wingdings" w:hint="default"/>
      </w:rPr>
    </w:lvl>
    <w:lvl w:ilvl="3" w:tplc="5B202EBA">
      <w:start w:val="1"/>
      <w:numFmt w:val="bullet"/>
      <w:lvlText w:val=""/>
      <w:lvlJc w:val="left"/>
      <w:pPr>
        <w:ind w:left="2880" w:hanging="360"/>
      </w:pPr>
      <w:rPr>
        <w:rFonts w:ascii="Symbol" w:hAnsi="Symbol" w:hint="default"/>
      </w:rPr>
    </w:lvl>
    <w:lvl w:ilvl="4" w:tplc="09F2034A">
      <w:start w:val="1"/>
      <w:numFmt w:val="bullet"/>
      <w:lvlText w:val="o"/>
      <w:lvlJc w:val="left"/>
      <w:pPr>
        <w:ind w:left="3600" w:hanging="360"/>
      </w:pPr>
      <w:rPr>
        <w:rFonts w:ascii="Courier New" w:hAnsi="Courier New" w:hint="default"/>
      </w:rPr>
    </w:lvl>
    <w:lvl w:ilvl="5" w:tplc="7A7C60EE">
      <w:start w:val="1"/>
      <w:numFmt w:val="bullet"/>
      <w:lvlText w:val=""/>
      <w:lvlJc w:val="left"/>
      <w:pPr>
        <w:ind w:left="4320" w:hanging="360"/>
      </w:pPr>
      <w:rPr>
        <w:rFonts w:ascii="Wingdings" w:hAnsi="Wingdings" w:hint="default"/>
      </w:rPr>
    </w:lvl>
    <w:lvl w:ilvl="6" w:tplc="14AEDC52">
      <w:start w:val="1"/>
      <w:numFmt w:val="bullet"/>
      <w:lvlText w:val=""/>
      <w:lvlJc w:val="left"/>
      <w:pPr>
        <w:ind w:left="5040" w:hanging="360"/>
      </w:pPr>
      <w:rPr>
        <w:rFonts w:ascii="Symbol" w:hAnsi="Symbol" w:hint="default"/>
      </w:rPr>
    </w:lvl>
    <w:lvl w:ilvl="7" w:tplc="E25439B0">
      <w:start w:val="1"/>
      <w:numFmt w:val="bullet"/>
      <w:lvlText w:val="o"/>
      <w:lvlJc w:val="left"/>
      <w:pPr>
        <w:ind w:left="5760" w:hanging="360"/>
      </w:pPr>
      <w:rPr>
        <w:rFonts w:ascii="Courier New" w:hAnsi="Courier New" w:hint="default"/>
      </w:rPr>
    </w:lvl>
    <w:lvl w:ilvl="8" w:tplc="907ECB06">
      <w:start w:val="1"/>
      <w:numFmt w:val="bullet"/>
      <w:lvlText w:val=""/>
      <w:lvlJc w:val="left"/>
      <w:pPr>
        <w:ind w:left="6480" w:hanging="360"/>
      </w:pPr>
      <w:rPr>
        <w:rFonts w:ascii="Wingdings" w:hAnsi="Wingdings" w:hint="default"/>
      </w:rPr>
    </w:lvl>
  </w:abstractNum>
  <w:abstractNum w:abstractNumId="32" w15:restartNumberingAfterBreak="0">
    <w:nsid w:val="60126F67"/>
    <w:multiLevelType w:val="hybridMultilevel"/>
    <w:tmpl w:val="016838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3DB1625"/>
    <w:multiLevelType w:val="hybridMultilevel"/>
    <w:tmpl w:val="7292A9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0DB57EC"/>
    <w:multiLevelType w:val="multilevel"/>
    <w:tmpl w:val="9B769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39757A"/>
    <w:multiLevelType w:val="hybridMultilevel"/>
    <w:tmpl w:val="2912E8D2"/>
    <w:lvl w:ilvl="0" w:tplc="FE96673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2A44256"/>
    <w:multiLevelType w:val="hybridMultilevel"/>
    <w:tmpl w:val="5E4C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0534B6"/>
    <w:multiLevelType w:val="hybridMultilevel"/>
    <w:tmpl w:val="6DE08FB8"/>
    <w:lvl w:ilvl="0" w:tplc="805009CE">
      <w:start w:val="1"/>
      <w:numFmt w:val="bullet"/>
      <w:pStyle w:val="Subheadwithpointer"/>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3436B1"/>
    <w:multiLevelType w:val="hybridMultilevel"/>
    <w:tmpl w:val="AB28CB12"/>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40" w15:restartNumberingAfterBreak="0">
    <w:nsid w:val="7C727F17"/>
    <w:multiLevelType w:val="hybridMultilevel"/>
    <w:tmpl w:val="E638B172"/>
    <w:lvl w:ilvl="0" w:tplc="FFFFFFFF">
      <w:start w:val="1"/>
      <w:numFmt w:val="bullet"/>
      <w:lvlText w:val=""/>
      <w:lvlJc w:val="left"/>
      <w:pPr>
        <w:ind w:left="472" w:hanging="360"/>
      </w:pPr>
      <w:rPr>
        <w:rFonts w:ascii="Symbol" w:hAnsi="Symbol" w:hint="default"/>
        <w:b w:val="0"/>
        <w:bCs w:val="0"/>
        <w:i w:val="0"/>
        <w:iCs w:val="0"/>
        <w:spacing w:val="0"/>
        <w:w w:val="99"/>
        <w:sz w:val="20"/>
        <w:szCs w:val="20"/>
        <w:lang w:val="en-US" w:eastAsia="en-US" w:bidi="ar-SA"/>
      </w:rPr>
    </w:lvl>
    <w:lvl w:ilvl="1" w:tplc="FA9E41B6">
      <w:numFmt w:val="bullet"/>
      <w:lvlText w:val="•"/>
      <w:lvlJc w:val="left"/>
      <w:pPr>
        <w:ind w:left="1210" w:hanging="360"/>
      </w:pPr>
      <w:rPr>
        <w:rFonts w:hint="default"/>
        <w:lang w:val="en-US" w:eastAsia="en-US" w:bidi="ar-SA"/>
      </w:rPr>
    </w:lvl>
    <w:lvl w:ilvl="2" w:tplc="67BAC668">
      <w:numFmt w:val="bullet"/>
      <w:lvlText w:val="•"/>
      <w:lvlJc w:val="left"/>
      <w:pPr>
        <w:ind w:left="1941" w:hanging="360"/>
      </w:pPr>
      <w:rPr>
        <w:rFonts w:hint="default"/>
        <w:lang w:val="en-US" w:eastAsia="en-US" w:bidi="ar-SA"/>
      </w:rPr>
    </w:lvl>
    <w:lvl w:ilvl="3" w:tplc="2E468718">
      <w:numFmt w:val="bullet"/>
      <w:lvlText w:val="•"/>
      <w:lvlJc w:val="left"/>
      <w:pPr>
        <w:ind w:left="2672" w:hanging="360"/>
      </w:pPr>
      <w:rPr>
        <w:rFonts w:hint="default"/>
        <w:lang w:val="en-US" w:eastAsia="en-US" w:bidi="ar-SA"/>
      </w:rPr>
    </w:lvl>
    <w:lvl w:ilvl="4" w:tplc="18B2B9FE">
      <w:numFmt w:val="bullet"/>
      <w:lvlText w:val="•"/>
      <w:lvlJc w:val="left"/>
      <w:pPr>
        <w:ind w:left="3402" w:hanging="360"/>
      </w:pPr>
      <w:rPr>
        <w:rFonts w:hint="default"/>
        <w:lang w:val="en-US" w:eastAsia="en-US" w:bidi="ar-SA"/>
      </w:rPr>
    </w:lvl>
    <w:lvl w:ilvl="5" w:tplc="F61E6D04">
      <w:numFmt w:val="bullet"/>
      <w:lvlText w:val="•"/>
      <w:lvlJc w:val="left"/>
      <w:pPr>
        <w:ind w:left="4133" w:hanging="360"/>
      </w:pPr>
      <w:rPr>
        <w:rFonts w:hint="default"/>
        <w:lang w:val="en-US" w:eastAsia="en-US" w:bidi="ar-SA"/>
      </w:rPr>
    </w:lvl>
    <w:lvl w:ilvl="6" w:tplc="A0348618">
      <w:numFmt w:val="bullet"/>
      <w:lvlText w:val="•"/>
      <w:lvlJc w:val="left"/>
      <w:pPr>
        <w:ind w:left="4864" w:hanging="360"/>
      </w:pPr>
      <w:rPr>
        <w:rFonts w:hint="default"/>
        <w:lang w:val="en-US" w:eastAsia="en-US" w:bidi="ar-SA"/>
      </w:rPr>
    </w:lvl>
    <w:lvl w:ilvl="7" w:tplc="CF324968">
      <w:numFmt w:val="bullet"/>
      <w:lvlText w:val="•"/>
      <w:lvlJc w:val="left"/>
      <w:pPr>
        <w:ind w:left="5594" w:hanging="360"/>
      </w:pPr>
      <w:rPr>
        <w:rFonts w:hint="default"/>
        <w:lang w:val="en-US" w:eastAsia="en-US" w:bidi="ar-SA"/>
      </w:rPr>
    </w:lvl>
    <w:lvl w:ilvl="8" w:tplc="B194F2CC">
      <w:numFmt w:val="bullet"/>
      <w:lvlText w:val="•"/>
      <w:lvlJc w:val="left"/>
      <w:pPr>
        <w:ind w:left="6325" w:hanging="360"/>
      </w:pPr>
      <w:rPr>
        <w:rFonts w:hint="default"/>
        <w:lang w:val="en-US" w:eastAsia="en-US" w:bidi="ar-SA"/>
      </w:rPr>
    </w:lvl>
  </w:abstractNum>
  <w:num w:numId="1" w16cid:durableId="924344633">
    <w:abstractNumId w:val="37"/>
  </w:num>
  <w:num w:numId="2" w16cid:durableId="1170675955">
    <w:abstractNumId w:val="2"/>
  </w:num>
  <w:num w:numId="3" w16cid:durableId="1570456317">
    <w:abstractNumId w:val="23"/>
  </w:num>
  <w:num w:numId="4" w16cid:durableId="1296256457">
    <w:abstractNumId w:val="38"/>
  </w:num>
  <w:num w:numId="5" w16cid:durableId="590747454">
    <w:abstractNumId w:val="1"/>
  </w:num>
  <w:num w:numId="6" w16cid:durableId="1103575210">
    <w:abstractNumId w:val="4"/>
  </w:num>
  <w:num w:numId="7" w16cid:durableId="654337051">
    <w:abstractNumId w:val="39"/>
  </w:num>
  <w:num w:numId="8" w16cid:durableId="1268005192">
    <w:abstractNumId w:val="14"/>
  </w:num>
  <w:num w:numId="9" w16cid:durableId="991444319">
    <w:abstractNumId w:val="35"/>
  </w:num>
  <w:num w:numId="10" w16cid:durableId="1349143361">
    <w:abstractNumId w:val="26"/>
  </w:num>
  <w:num w:numId="11" w16cid:durableId="1329946821">
    <w:abstractNumId w:val="17"/>
  </w:num>
  <w:num w:numId="12" w16cid:durableId="1446926138">
    <w:abstractNumId w:val="0"/>
  </w:num>
  <w:num w:numId="13" w16cid:durableId="1603994204">
    <w:abstractNumId w:val="8"/>
  </w:num>
  <w:num w:numId="14" w16cid:durableId="325404819">
    <w:abstractNumId w:val="22"/>
  </w:num>
  <w:num w:numId="15" w16cid:durableId="2058234519">
    <w:abstractNumId w:val="27"/>
  </w:num>
  <w:num w:numId="16" w16cid:durableId="810287512">
    <w:abstractNumId w:val="33"/>
  </w:num>
  <w:num w:numId="17" w16cid:durableId="2084907822">
    <w:abstractNumId w:val="24"/>
  </w:num>
  <w:num w:numId="18" w16cid:durableId="1987661742">
    <w:abstractNumId w:val="3"/>
  </w:num>
  <w:num w:numId="19" w16cid:durableId="7145323">
    <w:abstractNumId w:val="9"/>
  </w:num>
  <w:num w:numId="20" w16cid:durableId="839272195">
    <w:abstractNumId w:val="20"/>
  </w:num>
  <w:num w:numId="21" w16cid:durableId="1993753549">
    <w:abstractNumId w:val="34"/>
  </w:num>
  <w:num w:numId="22" w16cid:durableId="2040663151">
    <w:abstractNumId w:val="21"/>
  </w:num>
  <w:num w:numId="23" w16cid:durableId="1841969325">
    <w:abstractNumId w:val="19"/>
  </w:num>
  <w:num w:numId="24" w16cid:durableId="479806679">
    <w:abstractNumId w:val="25"/>
  </w:num>
  <w:num w:numId="25" w16cid:durableId="113790789">
    <w:abstractNumId w:val="15"/>
  </w:num>
  <w:num w:numId="26" w16cid:durableId="1921062562">
    <w:abstractNumId w:val="16"/>
  </w:num>
  <w:num w:numId="27" w16cid:durableId="137693813">
    <w:abstractNumId w:val="40"/>
  </w:num>
  <w:num w:numId="28" w16cid:durableId="242106134">
    <w:abstractNumId w:val="31"/>
  </w:num>
  <w:num w:numId="29" w16cid:durableId="524177340">
    <w:abstractNumId w:val="7"/>
  </w:num>
  <w:num w:numId="30" w16cid:durableId="1444611964">
    <w:abstractNumId w:val="28"/>
  </w:num>
  <w:num w:numId="31" w16cid:durableId="2131167858">
    <w:abstractNumId w:val="11"/>
  </w:num>
  <w:num w:numId="32" w16cid:durableId="1542090060">
    <w:abstractNumId w:val="13"/>
  </w:num>
  <w:num w:numId="33" w16cid:durableId="535822634">
    <w:abstractNumId w:val="30"/>
  </w:num>
  <w:num w:numId="34" w16cid:durableId="975570997">
    <w:abstractNumId w:val="36"/>
  </w:num>
  <w:num w:numId="35" w16cid:durableId="1058361857">
    <w:abstractNumId w:val="6"/>
  </w:num>
  <w:num w:numId="36" w16cid:durableId="1037971590">
    <w:abstractNumId w:val="12"/>
  </w:num>
  <w:num w:numId="37" w16cid:durableId="1465151627">
    <w:abstractNumId w:val="10"/>
  </w:num>
  <w:num w:numId="38" w16cid:durableId="2097744439">
    <w:abstractNumId w:val="29"/>
  </w:num>
  <w:num w:numId="39" w16cid:durableId="485702733">
    <w:abstractNumId w:val="32"/>
  </w:num>
  <w:num w:numId="40" w16cid:durableId="1902398709">
    <w:abstractNumId w:val="18"/>
  </w:num>
  <w:num w:numId="41" w16cid:durableId="67576425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3B5"/>
    <w:rsid w:val="00005E20"/>
    <w:rsid w:val="00014787"/>
    <w:rsid w:val="00014D59"/>
    <w:rsid w:val="000154C0"/>
    <w:rsid w:val="00025630"/>
    <w:rsid w:val="00026685"/>
    <w:rsid w:val="000271BD"/>
    <w:rsid w:val="00032C7D"/>
    <w:rsid w:val="00044105"/>
    <w:rsid w:val="000466B2"/>
    <w:rsid w:val="000505D6"/>
    <w:rsid w:val="00051527"/>
    <w:rsid w:val="00065AA0"/>
    <w:rsid w:val="00070298"/>
    <w:rsid w:val="00075053"/>
    <w:rsid w:val="00083F84"/>
    <w:rsid w:val="0008529E"/>
    <w:rsid w:val="00093539"/>
    <w:rsid w:val="000A09A5"/>
    <w:rsid w:val="000A148B"/>
    <w:rsid w:val="000A25EB"/>
    <w:rsid w:val="000A3A53"/>
    <w:rsid w:val="000B01E4"/>
    <w:rsid w:val="000B0C29"/>
    <w:rsid w:val="000B5A57"/>
    <w:rsid w:val="000C4557"/>
    <w:rsid w:val="000C74CF"/>
    <w:rsid w:val="000D2D45"/>
    <w:rsid w:val="000D6EDD"/>
    <w:rsid w:val="000E01A0"/>
    <w:rsid w:val="000E488A"/>
    <w:rsid w:val="000E7851"/>
    <w:rsid w:val="000F50FD"/>
    <w:rsid w:val="000F65BA"/>
    <w:rsid w:val="00104856"/>
    <w:rsid w:val="00114495"/>
    <w:rsid w:val="00114774"/>
    <w:rsid w:val="00114B73"/>
    <w:rsid w:val="00115E09"/>
    <w:rsid w:val="0012416B"/>
    <w:rsid w:val="0012637B"/>
    <w:rsid w:val="00127B76"/>
    <w:rsid w:val="00141E05"/>
    <w:rsid w:val="00152222"/>
    <w:rsid w:val="001527D0"/>
    <w:rsid w:val="0015313A"/>
    <w:rsid w:val="0016373F"/>
    <w:rsid w:val="00166A43"/>
    <w:rsid w:val="00167238"/>
    <w:rsid w:val="001724D7"/>
    <w:rsid w:val="00173207"/>
    <w:rsid w:val="00187048"/>
    <w:rsid w:val="0019113E"/>
    <w:rsid w:val="001A058B"/>
    <w:rsid w:val="001A373B"/>
    <w:rsid w:val="001B112F"/>
    <w:rsid w:val="001B14E9"/>
    <w:rsid w:val="001B5D4A"/>
    <w:rsid w:val="001C107C"/>
    <w:rsid w:val="001C150F"/>
    <w:rsid w:val="001D01BB"/>
    <w:rsid w:val="001D55B8"/>
    <w:rsid w:val="001D660E"/>
    <w:rsid w:val="001D7BA5"/>
    <w:rsid w:val="001E7261"/>
    <w:rsid w:val="001F6C8A"/>
    <w:rsid w:val="00207A34"/>
    <w:rsid w:val="002171C1"/>
    <w:rsid w:val="00221B42"/>
    <w:rsid w:val="00223FDB"/>
    <w:rsid w:val="00226A5A"/>
    <w:rsid w:val="00236A12"/>
    <w:rsid w:val="00243C5C"/>
    <w:rsid w:val="00243CA2"/>
    <w:rsid w:val="00247E27"/>
    <w:rsid w:val="00250EE8"/>
    <w:rsid w:val="00251ADE"/>
    <w:rsid w:val="0025209E"/>
    <w:rsid w:val="00264993"/>
    <w:rsid w:val="00264CB8"/>
    <w:rsid w:val="002705A8"/>
    <w:rsid w:val="00273346"/>
    <w:rsid w:val="00282D35"/>
    <w:rsid w:val="002845DF"/>
    <w:rsid w:val="00287325"/>
    <w:rsid w:val="00287725"/>
    <w:rsid w:val="0029126A"/>
    <w:rsid w:val="002933A7"/>
    <w:rsid w:val="00296C7D"/>
    <w:rsid w:val="002A17EE"/>
    <w:rsid w:val="002A1898"/>
    <w:rsid w:val="002A7E83"/>
    <w:rsid w:val="002B6826"/>
    <w:rsid w:val="002B710C"/>
    <w:rsid w:val="002D5808"/>
    <w:rsid w:val="002E4A24"/>
    <w:rsid w:val="002E5AE2"/>
    <w:rsid w:val="002F2880"/>
    <w:rsid w:val="00306873"/>
    <w:rsid w:val="00317034"/>
    <w:rsid w:val="0031742A"/>
    <w:rsid w:val="003214FC"/>
    <w:rsid w:val="00324DB7"/>
    <w:rsid w:val="00335B19"/>
    <w:rsid w:val="003365D2"/>
    <w:rsid w:val="00336B99"/>
    <w:rsid w:val="003406E8"/>
    <w:rsid w:val="00342F2B"/>
    <w:rsid w:val="00356140"/>
    <w:rsid w:val="00375A8C"/>
    <w:rsid w:val="00377423"/>
    <w:rsid w:val="003813A9"/>
    <w:rsid w:val="00382596"/>
    <w:rsid w:val="003875AD"/>
    <w:rsid w:val="0039038D"/>
    <w:rsid w:val="00394246"/>
    <w:rsid w:val="003A39A6"/>
    <w:rsid w:val="003A5AFD"/>
    <w:rsid w:val="003B0493"/>
    <w:rsid w:val="003B5D58"/>
    <w:rsid w:val="003C33B6"/>
    <w:rsid w:val="003D3185"/>
    <w:rsid w:val="003D481A"/>
    <w:rsid w:val="003D5534"/>
    <w:rsid w:val="003E0F38"/>
    <w:rsid w:val="003F3855"/>
    <w:rsid w:val="00410888"/>
    <w:rsid w:val="004109AD"/>
    <w:rsid w:val="00424A8D"/>
    <w:rsid w:val="004313F3"/>
    <w:rsid w:val="00431FB9"/>
    <w:rsid w:val="004341C0"/>
    <w:rsid w:val="0043459C"/>
    <w:rsid w:val="00451B0E"/>
    <w:rsid w:val="00451D78"/>
    <w:rsid w:val="00454AE9"/>
    <w:rsid w:val="00454B1B"/>
    <w:rsid w:val="00457ADC"/>
    <w:rsid w:val="00460205"/>
    <w:rsid w:val="0046785F"/>
    <w:rsid w:val="00474796"/>
    <w:rsid w:val="00483C46"/>
    <w:rsid w:val="00497F8E"/>
    <w:rsid w:val="004A1FCD"/>
    <w:rsid w:val="004A3D41"/>
    <w:rsid w:val="004B07C5"/>
    <w:rsid w:val="004B1D3E"/>
    <w:rsid w:val="004B4621"/>
    <w:rsid w:val="004C2CA8"/>
    <w:rsid w:val="004E0030"/>
    <w:rsid w:val="004E5A1F"/>
    <w:rsid w:val="004E5E9B"/>
    <w:rsid w:val="004F32CE"/>
    <w:rsid w:val="004F5CEE"/>
    <w:rsid w:val="004F76AE"/>
    <w:rsid w:val="005010CD"/>
    <w:rsid w:val="00501DEB"/>
    <w:rsid w:val="00514186"/>
    <w:rsid w:val="00516576"/>
    <w:rsid w:val="00523F0A"/>
    <w:rsid w:val="005263AC"/>
    <w:rsid w:val="005271C7"/>
    <w:rsid w:val="00530EF0"/>
    <w:rsid w:val="00541B02"/>
    <w:rsid w:val="00552490"/>
    <w:rsid w:val="00553594"/>
    <w:rsid w:val="0056365F"/>
    <w:rsid w:val="0057376E"/>
    <w:rsid w:val="00573F9F"/>
    <w:rsid w:val="00575C33"/>
    <w:rsid w:val="00575DAC"/>
    <w:rsid w:val="005767FC"/>
    <w:rsid w:val="005770F5"/>
    <w:rsid w:val="00577788"/>
    <w:rsid w:val="0058081F"/>
    <w:rsid w:val="005818A4"/>
    <w:rsid w:val="00582B63"/>
    <w:rsid w:val="00587EA1"/>
    <w:rsid w:val="005A001F"/>
    <w:rsid w:val="005A2E06"/>
    <w:rsid w:val="005B107D"/>
    <w:rsid w:val="005B6A06"/>
    <w:rsid w:val="005C0E63"/>
    <w:rsid w:val="005D392F"/>
    <w:rsid w:val="005D535A"/>
    <w:rsid w:val="005E1417"/>
    <w:rsid w:val="005E1634"/>
    <w:rsid w:val="00601FA3"/>
    <w:rsid w:val="00602452"/>
    <w:rsid w:val="0060784F"/>
    <w:rsid w:val="00620A5C"/>
    <w:rsid w:val="00620D5C"/>
    <w:rsid w:val="00624194"/>
    <w:rsid w:val="00624551"/>
    <w:rsid w:val="00632366"/>
    <w:rsid w:val="006326AE"/>
    <w:rsid w:val="00632FBE"/>
    <w:rsid w:val="006472A1"/>
    <w:rsid w:val="006542B1"/>
    <w:rsid w:val="00657BB6"/>
    <w:rsid w:val="0066030D"/>
    <w:rsid w:val="006618B7"/>
    <w:rsid w:val="0067358E"/>
    <w:rsid w:val="00677170"/>
    <w:rsid w:val="00692C34"/>
    <w:rsid w:val="00693EBC"/>
    <w:rsid w:val="006A6DD4"/>
    <w:rsid w:val="006A702D"/>
    <w:rsid w:val="006A7345"/>
    <w:rsid w:val="006B562A"/>
    <w:rsid w:val="006C6F4D"/>
    <w:rsid w:val="006D01FA"/>
    <w:rsid w:val="006D0800"/>
    <w:rsid w:val="006E020F"/>
    <w:rsid w:val="006F21F8"/>
    <w:rsid w:val="006F40FC"/>
    <w:rsid w:val="00701CAA"/>
    <w:rsid w:val="007106EB"/>
    <w:rsid w:val="00714E3D"/>
    <w:rsid w:val="00720FFD"/>
    <w:rsid w:val="00726C71"/>
    <w:rsid w:val="00726D79"/>
    <w:rsid w:val="00733766"/>
    <w:rsid w:val="00737485"/>
    <w:rsid w:val="00740FE7"/>
    <w:rsid w:val="007415CA"/>
    <w:rsid w:val="00744BBE"/>
    <w:rsid w:val="007505FB"/>
    <w:rsid w:val="00753A8F"/>
    <w:rsid w:val="007557EF"/>
    <w:rsid w:val="00755E12"/>
    <w:rsid w:val="00762E97"/>
    <w:rsid w:val="007656E8"/>
    <w:rsid w:val="0076664B"/>
    <w:rsid w:val="0078277E"/>
    <w:rsid w:val="00787F3A"/>
    <w:rsid w:val="0079043C"/>
    <w:rsid w:val="00790D18"/>
    <w:rsid w:val="00793227"/>
    <w:rsid w:val="007A0568"/>
    <w:rsid w:val="007A5EAD"/>
    <w:rsid w:val="007A6FEF"/>
    <w:rsid w:val="007B2438"/>
    <w:rsid w:val="007B7591"/>
    <w:rsid w:val="007C5B3B"/>
    <w:rsid w:val="007F1BFF"/>
    <w:rsid w:val="007F2B2E"/>
    <w:rsid w:val="00800402"/>
    <w:rsid w:val="0081571E"/>
    <w:rsid w:val="00817269"/>
    <w:rsid w:val="00817FF4"/>
    <w:rsid w:val="008203C7"/>
    <w:rsid w:val="008225DF"/>
    <w:rsid w:val="00837F13"/>
    <w:rsid w:val="00842101"/>
    <w:rsid w:val="008508A9"/>
    <w:rsid w:val="008566D6"/>
    <w:rsid w:val="00862069"/>
    <w:rsid w:val="008871A3"/>
    <w:rsid w:val="00887E12"/>
    <w:rsid w:val="00891A5F"/>
    <w:rsid w:val="0089706D"/>
    <w:rsid w:val="008A1783"/>
    <w:rsid w:val="008A387C"/>
    <w:rsid w:val="008A7B38"/>
    <w:rsid w:val="008B5E79"/>
    <w:rsid w:val="008C0B36"/>
    <w:rsid w:val="008C5778"/>
    <w:rsid w:val="008C62FC"/>
    <w:rsid w:val="008E5FD3"/>
    <w:rsid w:val="008F175E"/>
    <w:rsid w:val="008F271E"/>
    <w:rsid w:val="008F3524"/>
    <w:rsid w:val="008F4AA9"/>
    <w:rsid w:val="008F4C3C"/>
    <w:rsid w:val="008F7B2F"/>
    <w:rsid w:val="00916568"/>
    <w:rsid w:val="00917CF4"/>
    <w:rsid w:val="00924285"/>
    <w:rsid w:val="009257B3"/>
    <w:rsid w:val="009348D8"/>
    <w:rsid w:val="00941FB3"/>
    <w:rsid w:val="009833B1"/>
    <w:rsid w:val="0098662B"/>
    <w:rsid w:val="00994313"/>
    <w:rsid w:val="009951B3"/>
    <w:rsid w:val="00996DF7"/>
    <w:rsid w:val="009A3390"/>
    <w:rsid w:val="009B1C7E"/>
    <w:rsid w:val="009B1D10"/>
    <w:rsid w:val="009C2221"/>
    <w:rsid w:val="009C2C2A"/>
    <w:rsid w:val="009D5BC0"/>
    <w:rsid w:val="009D6FC4"/>
    <w:rsid w:val="009E2E06"/>
    <w:rsid w:val="009F13EB"/>
    <w:rsid w:val="009F4C5F"/>
    <w:rsid w:val="009F6AD3"/>
    <w:rsid w:val="00A01E94"/>
    <w:rsid w:val="00A02985"/>
    <w:rsid w:val="00A05CBA"/>
    <w:rsid w:val="00A07B1C"/>
    <w:rsid w:val="00A249C5"/>
    <w:rsid w:val="00A312BE"/>
    <w:rsid w:val="00A314A0"/>
    <w:rsid w:val="00A33D03"/>
    <w:rsid w:val="00A3645E"/>
    <w:rsid w:val="00A45358"/>
    <w:rsid w:val="00A57C61"/>
    <w:rsid w:val="00A62B34"/>
    <w:rsid w:val="00A76A01"/>
    <w:rsid w:val="00A77444"/>
    <w:rsid w:val="00A809D4"/>
    <w:rsid w:val="00A90558"/>
    <w:rsid w:val="00AA558C"/>
    <w:rsid w:val="00AC7062"/>
    <w:rsid w:val="00AD55FC"/>
    <w:rsid w:val="00AE0152"/>
    <w:rsid w:val="00AE1D0E"/>
    <w:rsid w:val="00AE36F3"/>
    <w:rsid w:val="00B00836"/>
    <w:rsid w:val="00B012E7"/>
    <w:rsid w:val="00B03E7A"/>
    <w:rsid w:val="00B05CA7"/>
    <w:rsid w:val="00B13340"/>
    <w:rsid w:val="00B14B17"/>
    <w:rsid w:val="00B176C4"/>
    <w:rsid w:val="00B21CFA"/>
    <w:rsid w:val="00B23399"/>
    <w:rsid w:val="00B237F9"/>
    <w:rsid w:val="00B24C31"/>
    <w:rsid w:val="00B27F83"/>
    <w:rsid w:val="00B345E7"/>
    <w:rsid w:val="00B358E3"/>
    <w:rsid w:val="00B446EF"/>
    <w:rsid w:val="00B54618"/>
    <w:rsid w:val="00B70702"/>
    <w:rsid w:val="00B7078D"/>
    <w:rsid w:val="00B8717D"/>
    <w:rsid w:val="00B918E1"/>
    <w:rsid w:val="00B94A88"/>
    <w:rsid w:val="00B970F6"/>
    <w:rsid w:val="00B977DB"/>
    <w:rsid w:val="00BA23F3"/>
    <w:rsid w:val="00BA5DA0"/>
    <w:rsid w:val="00BB1FFF"/>
    <w:rsid w:val="00BB331D"/>
    <w:rsid w:val="00BB5676"/>
    <w:rsid w:val="00BC1593"/>
    <w:rsid w:val="00BC1D39"/>
    <w:rsid w:val="00BC2DD4"/>
    <w:rsid w:val="00BD4E97"/>
    <w:rsid w:val="00BD6762"/>
    <w:rsid w:val="00BE69EF"/>
    <w:rsid w:val="00BF76BA"/>
    <w:rsid w:val="00C0666E"/>
    <w:rsid w:val="00C20160"/>
    <w:rsid w:val="00C234F0"/>
    <w:rsid w:val="00C32989"/>
    <w:rsid w:val="00C33BB4"/>
    <w:rsid w:val="00C36E52"/>
    <w:rsid w:val="00C41777"/>
    <w:rsid w:val="00C44B2A"/>
    <w:rsid w:val="00C50416"/>
    <w:rsid w:val="00C56A29"/>
    <w:rsid w:val="00C7402A"/>
    <w:rsid w:val="00C7496B"/>
    <w:rsid w:val="00C7758F"/>
    <w:rsid w:val="00C861C9"/>
    <w:rsid w:val="00CA0440"/>
    <w:rsid w:val="00CA05E4"/>
    <w:rsid w:val="00CA1EBE"/>
    <w:rsid w:val="00CA56ED"/>
    <w:rsid w:val="00CA5B7D"/>
    <w:rsid w:val="00CB4591"/>
    <w:rsid w:val="00CB7BA4"/>
    <w:rsid w:val="00CC4C1D"/>
    <w:rsid w:val="00CD2F4D"/>
    <w:rsid w:val="00CD758C"/>
    <w:rsid w:val="00CE0CD7"/>
    <w:rsid w:val="00CE6C54"/>
    <w:rsid w:val="00D027F6"/>
    <w:rsid w:val="00D052B8"/>
    <w:rsid w:val="00D10AA2"/>
    <w:rsid w:val="00D149D2"/>
    <w:rsid w:val="00D17CAB"/>
    <w:rsid w:val="00D20D5C"/>
    <w:rsid w:val="00D22AB4"/>
    <w:rsid w:val="00D27D79"/>
    <w:rsid w:val="00D40F8E"/>
    <w:rsid w:val="00D40FA1"/>
    <w:rsid w:val="00D4253F"/>
    <w:rsid w:val="00D44AB4"/>
    <w:rsid w:val="00D46684"/>
    <w:rsid w:val="00D50255"/>
    <w:rsid w:val="00D6577B"/>
    <w:rsid w:val="00D70E89"/>
    <w:rsid w:val="00D71E4F"/>
    <w:rsid w:val="00D75F69"/>
    <w:rsid w:val="00D81DC9"/>
    <w:rsid w:val="00D920B8"/>
    <w:rsid w:val="00D941ED"/>
    <w:rsid w:val="00DA68C0"/>
    <w:rsid w:val="00DA76E6"/>
    <w:rsid w:val="00DB183C"/>
    <w:rsid w:val="00DB7780"/>
    <w:rsid w:val="00DC4B88"/>
    <w:rsid w:val="00DC5677"/>
    <w:rsid w:val="00DC6365"/>
    <w:rsid w:val="00DC7EEE"/>
    <w:rsid w:val="00DD5EE1"/>
    <w:rsid w:val="00DE423B"/>
    <w:rsid w:val="00DE4EEE"/>
    <w:rsid w:val="00DE4F65"/>
    <w:rsid w:val="00DE7D65"/>
    <w:rsid w:val="00DF214F"/>
    <w:rsid w:val="00DF718A"/>
    <w:rsid w:val="00DF7929"/>
    <w:rsid w:val="00E03A69"/>
    <w:rsid w:val="00E10680"/>
    <w:rsid w:val="00E14459"/>
    <w:rsid w:val="00E157F1"/>
    <w:rsid w:val="00E2000F"/>
    <w:rsid w:val="00E203A7"/>
    <w:rsid w:val="00E21219"/>
    <w:rsid w:val="00E22238"/>
    <w:rsid w:val="00E228B3"/>
    <w:rsid w:val="00E26D93"/>
    <w:rsid w:val="00E27B6C"/>
    <w:rsid w:val="00E3285D"/>
    <w:rsid w:val="00E34893"/>
    <w:rsid w:val="00E4047D"/>
    <w:rsid w:val="00E474C6"/>
    <w:rsid w:val="00E47B10"/>
    <w:rsid w:val="00E5296F"/>
    <w:rsid w:val="00E52DA9"/>
    <w:rsid w:val="00E53A27"/>
    <w:rsid w:val="00E54069"/>
    <w:rsid w:val="00E6267E"/>
    <w:rsid w:val="00E7249C"/>
    <w:rsid w:val="00E82037"/>
    <w:rsid w:val="00E85592"/>
    <w:rsid w:val="00E94980"/>
    <w:rsid w:val="00EA03B5"/>
    <w:rsid w:val="00EA3474"/>
    <w:rsid w:val="00EA52C7"/>
    <w:rsid w:val="00EB13B3"/>
    <w:rsid w:val="00EB47DC"/>
    <w:rsid w:val="00EC0962"/>
    <w:rsid w:val="00EC20AB"/>
    <w:rsid w:val="00ED0E2F"/>
    <w:rsid w:val="00ED1659"/>
    <w:rsid w:val="00ED612D"/>
    <w:rsid w:val="00EE282A"/>
    <w:rsid w:val="00EF12FF"/>
    <w:rsid w:val="00EF3ADB"/>
    <w:rsid w:val="00EF6853"/>
    <w:rsid w:val="00F03166"/>
    <w:rsid w:val="00F11DC5"/>
    <w:rsid w:val="00F15A72"/>
    <w:rsid w:val="00F15DC9"/>
    <w:rsid w:val="00F2170D"/>
    <w:rsid w:val="00F22966"/>
    <w:rsid w:val="00F23FFF"/>
    <w:rsid w:val="00F25E5B"/>
    <w:rsid w:val="00F4261A"/>
    <w:rsid w:val="00F46FA8"/>
    <w:rsid w:val="00F51825"/>
    <w:rsid w:val="00F57919"/>
    <w:rsid w:val="00F57D9D"/>
    <w:rsid w:val="00F63ED5"/>
    <w:rsid w:val="00F67C21"/>
    <w:rsid w:val="00F7174E"/>
    <w:rsid w:val="00F8156F"/>
    <w:rsid w:val="00F97437"/>
    <w:rsid w:val="00FA09EC"/>
    <w:rsid w:val="00FA2984"/>
    <w:rsid w:val="00FA69C8"/>
    <w:rsid w:val="00FB0366"/>
    <w:rsid w:val="00FB18A1"/>
    <w:rsid w:val="00FB6765"/>
    <w:rsid w:val="00FB6B09"/>
    <w:rsid w:val="00FC2460"/>
    <w:rsid w:val="00FC2894"/>
    <w:rsid w:val="00FD3071"/>
    <w:rsid w:val="00FD31DB"/>
    <w:rsid w:val="00FD406B"/>
    <w:rsid w:val="00FE0DB3"/>
    <w:rsid w:val="00FE378D"/>
    <w:rsid w:val="00FF480B"/>
    <w:rsid w:val="00FF48B6"/>
    <w:rsid w:val="00FF55D0"/>
    <w:rsid w:val="00FF6C0F"/>
    <w:rsid w:val="07E06F58"/>
    <w:rsid w:val="1885BE37"/>
    <w:rsid w:val="1E964E28"/>
    <w:rsid w:val="3C612AA4"/>
    <w:rsid w:val="5A5956FC"/>
    <w:rsid w:val="66C19B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D7985"/>
  <w15:chartTrackingRefBased/>
  <w15:docId w15:val="{D20CB782-54D3-C248-99B1-BF4D4F79A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726C71"/>
    <w:pPr>
      <w:spacing w:before="120" w:after="120"/>
      <w:outlineLvl w:val="0"/>
    </w:pPr>
    <w:rPr>
      <w:rFonts w:ascii="Arial" w:eastAsia="Calibri" w:hAnsi="Arial" w:cs="Arial"/>
      <w:b/>
      <w:color w:val="FF1F64"/>
      <w:sz w:val="28"/>
      <w:szCs w:val="36"/>
    </w:rPr>
  </w:style>
  <w:style w:type="paragraph" w:styleId="Heading2">
    <w:name w:val="heading 2"/>
    <w:basedOn w:val="2Subheadpink"/>
    <w:next w:val="Normal"/>
    <w:link w:val="Heading2Char"/>
    <w:rsid w:val="00726C71"/>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726C71"/>
    <w:pPr>
      <w:keepNext/>
      <w:keepLines/>
      <w:spacing w:before="120"/>
      <w:outlineLvl w:val="2"/>
    </w:pPr>
    <w:rPr>
      <w:rFonts w:eastAsia="MS Gothic"/>
      <w:bCs/>
      <w:color w:val="7F7F7F"/>
      <w:sz w:val="24"/>
    </w:rPr>
  </w:style>
  <w:style w:type="paragraph" w:styleId="Heading4">
    <w:name w:val="heading 4"/>
    <w:basedOn w:val="Normal"/>
    <w:next w:val="Normal"/>
    <w:link w:val="Heading4Char"/>
    <w:uiPriority w:val="9"/>
    <w:semiHidden/>
    <w:unhideWhenUsed/>
    <w:qFormat/>
    <w:rsid w:val="00FC289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EA03B5"/>
    <w:pPr>
      <w:autoSpaceDE w:val="0"/>
      <w:autoSpaceDN w:val="0"/>
      <w:adjustRightInd w:val="0"/>
      <w:spacing w:line="288" w:lineRule="auto"/>
      <w:textAlignment w:val="center"/>
    </w:pPr>
    <w:rPr>
      <w:rFonts w:ascii="Minion Pro" w:hAnsi="Minion Pro" w:cs="Minion Pro"/>
      <w:color w:val="000000"/>
    </w:rPr>
  </w:style>
  <w:style w:type="paragraph" w:styleId="BodyText">
    <w:name w:val="Body Text"/>
    <w:basedOn w:val="Normal"/>
    <w:link w:val="BodyTextChar"/>
    <w:uiPriority w:val="99"/>
    <w:qFormat/>
    <w:rsid w:val="000C4557"/>
    <w:pPr>
      <w:widowControl w:val="0"/>
      <w:autoSpaceDE w:val="0"/>
      <w:autoSpaceDN w:val="0"/>
    </w:pPr>
    <w:rPr>
      <w:rFonts w:ascii="Times New Roman" w:eastAsia="Times New Roman" w:hAnsi="Times New Roman" w:cs="Times New Roman"/>
      <w:sz w:val="64"/>
      <w:szCs w:val="64"/>
      <w:lang w:val="en-US"/>
    </w:rPr>
  </w:style>
  <w:style w:type="character" w:customStyle="1" w:styleId="BodyTextChar">
    <w:name w:val="Body Text Char"/>
    <w:basedOn w:val="DefaultParagraphFont"/>
    <w:link w:val="BodyText"/>
    <w:uiPriority w:val="99"/>
    <w:rsid w:val="000C4557"/>
    <w:rPr>
      <w:rFonts w:ascii="Times New Roman" w:eastAsia="Times New Roman" w:hAnsi="Times New Roman" w:cs="Times New Roman"/>
      <w:sz w:val="64"/>
      <w:szCs w:val="64"/>
      <w:lang w:val="en-US"/>
    </w:rPr>
  </w:style>
  <w:style w:type="paragraph" w:customStyle="1" w:styleId="TableParagraph">
    <w:name w:val="Table Paragraph"/>
    <w:basedOn w:val="Normal"/>
    <w:uiPriority w:val="1"/>
    <w:qFormat/>
    <w:rsid w:val="003D481A"/>
    <w:pPr>
      <w:widowControl w:val="0"/>
      <w:autoSpaceDE w:val="0"/>
      <w:autoSpaceDN w:val="0"/>
    </w:pPr>
    <w:rPr>
      <w:rFonts w:ascii="Arial" w:eastAsia="Arial" w:hAnsi="Arial" w:cs="Arial"/>
      <w:sz w:val="22"/>
      <w:szCs w:val="22"/>
      <w:lang w:val="en-US"/>
    </w:rPr>
  </w:style>
  <w:style w:type="paragraph" w:styleId="Header">
    <w:name w:val="header"/>
    <w:basedOn w:val="Normal"/>
    <w:link w:val="HeaderChar"/>
    <w:uiPriority w:val="99"/>
    <w:unhideWhenUsed/>
    <w:rsid w:val="00FF55D0"/>
    <w:pPr>
      <w:tabs>
        <w:tab w:val="center" w:pos="4513"/>
        <w:tab w:val="right" w:pos="9026"/>
      </w:tabs>
    </w:pPr>
  </w:style>
  <w:style w:type="character" w:customStyle="1" w:styleId="HeaderChar">
    <w:name w:val="Header Char"/>
    <w:basedOn w:val="DefaultParagraphFont"/>
    <w:link w:val="Header"/>
    <w:uiPriority w:val="99"/>
    <w:rsid w:val="00FF55D0"/>
  </w:style>
  <w:style w:type="paragraph" w:styleId="Footer">
    <w:name w:val="footer"/>
    <w:basedOn w:val="Normal"/>
    <w:link w:val="FooterChar"/>
    <w:uiPriority w:val="99"/>
    <w:unhideWhenUsed/>
    <w:rsid w:val="00FF55D0"/>
    <w:pPr>
      <w:tabs>
        <w:tab w:val="center" w:pos="4513"/>
        <w:tab w:val="right" w:pos="9026"/>
      </w:tabs>
    </w:pPr>
  </w:style>
  <w:style w:type="character" w:customStyle="1" w:styleId="FooterChar">
    <w:name w:val="Footer Char"/>
    <w:basedOn w:val="DefaultParagraphFont"/>
    <w:link w:val="Footer"/>
    <w:uiPriority w:val="99"/>
    <w:rsid w:val="00FF55D0"/>
  </w:style>
  <w:style w:type="numbering" w:customStyle="1" w:styleId="NoList1">
    <w:name w:val="No List1"/>
    <w:next w:val="NoList"/>
    <w:uiPriority w:val="99"/>
    <w:semiHidden/>
    <w:unhideWhenUsed/>
    <w:rsid w:val="00E85592"/>
  </w:style>
  <w:style w:type="paragraph" w:styleId="NoSpacing">
    <w:name w:val="No Spacing"/>
    <w:link w:val="NoSpacingChar"/>
    <w:uiPriority w:val="1"/>
    <w:qFormat/>
    <w:rsid w:val="001F6C8A"/>
  </w:style>
  <w:style w:type="character" w:customStyle="1" w:styleId="Heading1Char">
    <w:name w:val="Heading 1 Char"/>
    <w:basedOn w:val="DefaultParagraphFont"/>
    <w:link w:val="Heading1"/>
    <w:uiPriority w:val="8"/>
    <w:rsid w:val="00726C71"/>
    <w:rPr>
      <w:rFonts w:ascii="Arial" w:eastAsia="Calibri" w:hAnsi="Arial" w:cs="Arial"/>
      <w:b/>
      <w:color w:val="FF1F64"/>
      <w:sz w:val="28"/>
      <w:szCs w:val="36"/>
    </w:rPr>
  </w:style>
  <w:style w:type="character" w:customStyle="1" w:styleId="Heading2Char">
    <w:name w:val="Heading 2 Char"/>
    <w:basedOn w:val="DefaultParagraphFont"/>
    <w:link w:val="Heading2"/>
    <w:rsid w:val="00726C71"/>
    <w:rPr>
      <w:rFonts w:ascii="Arial" w:eastAsia="Times New Roman" w:hAnsi="Arial" w:cs="Times New Roman"/>
      <w:b/>
      <w:color w:val="0D1C2F"/>
      <w:szCs w:val="26"/>
      <w:lang w:val="en-US"/>
    </w:rPr>
  </w:style>
  <w:style w:type="character" w:customStyle="1" w:styleId="Heading3Char">
    <w:name w:val="Heading 3 Char"/>
    <w:basedOn w:val="DefaultParagraphFont"/>
    <w:link w:val="Heading3"/>
    <w:uiPriority w:val="9"/>
    <w:rsid w:val="00726C71"/>
    <w:rPr>
      <w:rFonts w:ascii="Arial" w:eastAsia="MS Gothic" w:hAnsi="Arial" w:cs="Arial"/>
      <w:b/>
      <w:bCs/>
      <w:color w:val="7F7F7F"/>
      <w:szCs w:val="32"/>
      <w:lang w:val="en-US"/>
    </w:rPr>
  </w:style>
  <w:style w:type="character" w:styleId="Hyperlink">
    <w:name w:val="Hyperlink"/>
    <w:uiPriority w:val="99"/>
    <w:unhideWhenUsed/>
    <w:qFormat/>
    <w:rsid w:val="00726C71"/>
    <w:rPr>
      <w:color w:val="0072CC"/>
      <w:u w:val="single"/>
    </w:rPr>
  </w:style>
  <w:style w:type="paragraph" w:customStyle="1" w:styleId="1bodycopy10pt">
    <w:name w:val="1 body copy 10pt"/>
    <w:basedOn w:val="Normal"/>
    <w:link w:val="1bodycopy10ptChar"/>
    <w:qFormat/>
    <w:rsid w:val="00726C71"/>
    <w:pPr>
      <w:spacing w:after="120"/>
    </w:pPr>
    <w:rPr>
      <w:rFonts w:ascii="Arial" w:eastAsia="MS Mincho" w:hAnsi="Arial" w:cs="Times New Roman"/>
      <w:sz w:val="20"/>
      <w:lang w:val="en-US"/>
    </w:rPr>
  </w:style>
  <w:style w:type="paragraph" w:customStyle="1" w:styleId="2Subheadpink">
    <w:name w:val="2 Subhead pink"/>
    <w:next w:val="1bodycopy10pt"/>
    <w:rsid w:val="00726C71"/>
    <w:pPr>
      <w:spacing w:before="360" w:after="120" w:line="259" w:lineRule="auto"/>
    </w:pPr>
    <w:rPr>
      <w:rFonts w:ascii="Arial" w:eastAsia="MS Mincho" w:hAnsi="Arial" w:cs="Arial"/>
      <w:b/>
      <w:color w:val="FF1F64"/>
      <w:sz w:val="32"/>
      <w:szCs w:val="32"/>
      <w:lang w:val="en-US"/>
    </w:rPr>
  </w:style>
  <w:style w:type="paragraph" w:customStyle="1" w:styleId="SlugTheKey">
    <w:name w:val="Slug The Key"/>
    <w:next w:val="Normal"/>
    <w:rsid w:val="00726C71"/>
    <w:pPr>
      <w:spacing w:after="160" w:line="259" w:lineRule="auto"/>
      <w:jc w:val="center"/>
    </w:pPr>
    <w:rPr>
      <w:rFonts w:ascii="Arial" w:eastAsia="MS Mincho" w:hAnsi="Arial" w:cs="Times New Roman"/>
      <w:caps/>
      <w:color w:val="FFFFFF"/>
      <w:sz w:val="18"/>
      <w:szCs w:val="18"/>
      <w:lang w:val="en-US"/>
    </w:rPr>
  </w:style>
  <w:style w:type="paragraph" w:customStyle="1" w:styleId="TKheadingpink">
    <w:name w:val="TK heading pink"/>
    <w:next w:val="1bodycopy10pt"/>
    <w:rsid w:val="00726C71"/>
    <w:pPr>
      <w:suppressAutoHyphens/>
      <w:spacing w:after="480"/>
    </w:pPr>
    <w:rPr>
      <w:rFonts w:ascii="Arial" w:eastAsia="MS Mincho" w:hAnsi="Arial" w:cs="Times New Roman"/>
      <w:b/>
      <w:color w:val="FF1F64"/>
      <w:sz w:val="60"/>
      <w:lang w:val="en-US"/>
    </w:rPr>
  </w:style>
  <w:style w:type="paragraph" w:customStyle="1" w:styleId="8DONTsbullet">
    <w:name w:val="8 DON'Ts bullet"/>
    <w:basedOn w:val="Normal"/>
    <w:rsid w:val="00726C71"/>
    <w:pPr>
      <w:numPr>
        <w:numId w:val="3"/>
      </w:numPr>
      <w:suppressAutoHyphens/>
      <w:spacing w:after="120"/>
      <w:ind w:right="284"/>
    </w:pPr>
    <w:rPr>
      <w:rFonts w:ascii="Arial" w:eastAsia="MS Mincho" w:hAnsi="Arial" w:cs="Arial"/>
      <w:b/>
      <w:szCs w:val="20"/>
      <w:lang w:val="en-US"/>
    </w:rPr>
  </w:style>
  <w:style w:type="paragraph" w:customStyle="1" w:styleId="7DOsbullet">
    <w:name w:val="7 DOs bullet"/>
    <w:basedOn w:val="Normal"/>
    <w:rsid w:val="00726C71"/>
    <w:pPr>
      <w:numPr>
        <w:numId w:val="2"/>
      </w:numPr>
      <w:spacing w:after="120"/>
      <w:ind w:right="284"/>
    </w:pPr>
    <w:rPr>
      <w:rFonts w:ascii="Arial" w:eastAsia="MS Mincho" w:hAnsi="Arial" w:cs="Arial"/>
      <w:b/>
      <w:szCs w:val="20"/>
      <w:lang w:val="en-US"/>
    </w:rPr>
  </w:style>
  <w:style w:type="paragraph" w:customStyle="1" w:styleId="4Bulletedcopyblue">
    <w:name w:val="4 Bulleted copy blue"/>
    <w:basedOn w:val="Normal"/>
    <w:qFormat/>
    <w:rsid w:val="00726C71"/>
    <w:pPr>
      <w:numPr>
        <w:numId w:val="7"/>
      </w:numPr>
      <w:spacing w:after="120"/>
    </w:pPr>
    <w:rPr>
      <w:rFonts w:ascii="Arial" w:eastAsia="MS Mincho" w:hAnsi="Arial" w:cs="Arial"/>
      <w:sz w:val="20"/>
      <w:szCs w:val="20"/>
      <w:lang w:val="en-US"/>
    </w:rPr>
  </w:style>
  <w:style w:type="paragraph" w:customStyle="1" w:styleId="9Boxheading">
    <w:name w:val="9 Box heading"/>
    <w:basedOn w:val="Normal"/>
    <w:rsid w:val="00726C71"/>
    <w:pPr>
      <w:numPr>
        <w:numId w:val="8"/>
      </w:numPr>
      <w:spacing w:after="120"/>
      <w:ind w:left="0" w:firstLine="0"/>
    </w:pPr>
    <w:rPr>
      <w:rFonts w:ascii="Arial" w:eastAsia="MS Mincho" w:hAnsi="Arial" w:cs="Times New Roman"/>
      <w:b/>
      <w:color w:val="12263F"/>
      <w:lang w:val="en-US"/>
    </w:rPr>
  </w:style>
  <w:style w:type="paragraph" w:customStyle="1" w:styleId="9Secondbullet">
    <w:name w:val="9 Second bullet"/>
    <w:basedOn w:val="1bodycopy10pt"/>
    <w:link w:val="9SecondbulletChar"/>
    <w:rsid w:val="00726C71"/>
    <w:pPr>
      <w:numPr>
        <w:numId w:val="1"/>
      </w:numPr>
      <w:ind w:right="567"/>
    </w:pPr>
  </w:style>
  <w:style w:type="paragraph" w:styleId="BalloonText">
    <w:name w:val="Balloon Text"/>
    <w:basedOn w:val="Normal"/>
    <w:link w:val="BalloonTextChar"/>
    <w:uiPriority w:val="99"/>
    <w:semiHidden/>
    <w:unhideWhenUsed/>
    <w:rsid w:val="00726C71"/>
    <w:pPr>
      <w:spacing w:after="120"/>
    </w:pPr>
    <w:rPr>
      <w:rFonts w:ascii="Segoe UI" w:eastAsia="MS Mincho" w:hAnsi="Segoe UI" w:cs="Segoe UI"/>
      <w:sz w:val="18"/>
      <w:szCs w:val="18"/>
      <w:lang w:val="en-US"/>
    </w:rPr>
  </w:style>
  <w:style w:type="character" w:customStyle="1" w:styleId="BalloonTextChar">
    <w:name w:val="Balloon Text Char"/>
    <w:basedOn w:val="DefaultParagraphFont"/>
    <w:link w:val="BalloonText"/>
    <w:uiPriority w:val="99"/>
    <w:semiHidden/>
    <w:rsid w:val="00726C71"/>
    <w:rPr>
      <w:rFonts w:ascii="Segoe UI" w:eastAsia="MS Mincho" w:hAnsi="Segoe UI" w:cs="Segoe UI"/>
      <w:sz w:val="18"/>
      <w:szCs w:val="18"/>
      <w:lang w:val="en-US"/>
    </w:rPr>
  </w:style>
  <w:style w:type="character" w:customStyle="1" w:styleId="1bodycopy10ptChar">
    <w:name w:val="1 body copy 10pt Char"/>
    <w:link w:val="1bodycopy10pt"/>
    <w:rsid w:val="00726C71"/>
    <w:rPr>
      <w:rFonts w:ascii="Arial" w:eastAsia="MS Mincho" w:hAnsi="Arial" w:cs="Times New Roman"/>
      <w:sz w:val="20"/>
      <w:lang w:val="en-US"/>
    </w:rPr>
  </w:style>
  <w:style w:type="character" w:customStyle="1" w:styleId="9SecondbulletChar">
    <w:name w:val="9 Second bullet Char"/>
    <w:link w:val="9Secondbullet"/>
    <w:rsid w:val="00726C71"/>
    <w:rPr>
      <w:rFonts w:ascii="Arial" w:eastAsia="MS Mincho" w:hAnsi="Arial" w:cs="Times New Roman"/>
      <w:sz w:val="20"/>
      <w:lang w:val="en-US"/>
    </w:rPr>
  </w:style>
  <w:style w:type="character" w:styleId="Strong">
    <w:name w:val="Strong"/>
    <w:uiPriority w:val="22"/>
    <w:qFormat/>
    <w:rsid w:val="00726C71"/>
    <w:rPr>
      <w:rFonts w:ascii="Arial" w:hAnsi="Arial"/>
      <w:b/>
      <w:bCs/>
      <w:sz w:val="22"/>
    </w:rPr>
  </w:style>
  <w:style w:type="paragraph" w:customStyle="1" w:styleId="6Abstract">
    <w:name w:val="6 Abstract"/>
    <w:qFormat/>
    <w:rsid w:val="00726C71"/>
    <w:pPr>
      <w:spacing w:after="240" w:line="259" w:lineRule="auto"/>
    </w:pPr>
    <w:rPr>
      <w:rFonts w:ascii="Arial" w:eastAsia="MS Mincho" w:hAnsi="Arial" w:cs="Times New Roman"/>
      <w:sz w:val="28"/>
      <w:szCs w:val="28"/>
      <w:lang w:val="en-US"/>
    </w:rPr>
  </w:style>
  <w:style w:type="paragraph" w:styleId="TOC2">
    <w:name w:val="toc 2"/>
    <w:basedOn w:val="Normal"/>
    <w:next w:val="Normal"/>
    <w:autoRedefine/>
    <w:uiPriority w:val="39"/>
    <w:unhideWhenUsed/>
    <w:rsid w:val="00726C71"/>
    <w:pPr>
      <w:spacing w:after="100"/>
      <w:ind w:left="220"/>
    </w:pPr>
    <w:rPr>
      <w:rFonts w:ascii="Arial" w:eastAsia="MS Mincho" w:hAnsi="Arial" w:cs="Times New Roman"/>
      <w:sz w:val="20"/>
      <w:lang w:val="en-US"/>
    </w:rPr>
  </w:style>
  <w:style w:type="paragraph" w:customStyle="1" w:styleId="Text">
    <w:name w:val="Text"/>
    <w:basedOn w:val="BodyText"/>
    <w:link w:val="TextChar"/>
    <w:rsid w:val="00726C71"/>
    <w:pPr>
      <w:widowControl/>
      <w:autoSpaceDE/>
      <w:autoSpaceDN/>
      <w:spacing w:after="120"/>
    </w:pPr>
    <w:rPr>
      <w:rFonts w:ascii="Arial" w:eastAsia="MS Mincho" w:hAnsi="Arial" w:cs="Arial"/>
      <w:sz w:val="20"/>
      <w:szCs w:val="20"/>
    </w:rPr>
  </w:style>
  <w:style w:type="character" w:customStyle="1" w:styleId="TextChar">
    <w:name w:val="Text Char"/>
    <w:link w:val="Text"/>
    <w:rsid w:val="00726C71"/>
    <w:rPr>
      <w:rFonts w:ascii="Arial" w:eastAsia="MS Mincho" w:hAnsi="Arial" w:cs="Arial"/>
      <w:sz w:val="20"/>
      <w:szCs w:val="20"/>
      <w:lang w:val="en-US"/>
    </w:rPr>
  </w:style>
  <w:style w:type="paragraph" w:customStyle="1" w:styleId="9TableHeading">
    <w:name w:val="9 Table Heading"/>
    <w:basedOn w:val="Text"/>
    <w:link w:val="9TableHeadingChar"/>
    <w:rsid w:val="00726C71"/>
    <w:pPr>
      <w:spacing w:after="0"/>
    </w:pPr>
    <w:rPr>
      <w:caps/>
    </w:rPr>
  </w:style>
  <w:style w:type="character" w:customStyle="1" w:styleId="9TableHeadingChar">
    <w:name w:val="9 Table Heading Char"/>
    <w:link w:val="9TableHeading"/>
    <w:rsid w:val="00726C71"/>
    <w:rPr>
      <w:rFonts w:ascii="Arial" w:eastAsia="MS Mincho" w:hAnsi="Arial" w:cs="Arial"/>
      <w:caps/>
      <w:sz w:val="20"/>
      <w:szCs w:val="20"/>
      <w:lang w:val="en-US"/>
    </w:rPr>
  </w:style>
  <w:style w:type="paragraph" w:customStyle="1" w:styleId="Bodycopyitalic">
    <w:name w:val="Body copy italic"/>
    <w:basedOn w:val="Normal"/>
    <w:qFormat/>
    <w:rsid w:val="00726C71"/>
    <w:pPr>
      <w:spacing w:after="120"/>
      <w:ind w:right="284"/>
    </w:pPr>
    <w:rPr>
      <w:rFonts w:ascii="Arial" w:eastAsia="MS Mincho" w:hAnsi="Arial" w:cs="Times New Roman"/>
      <w:i/>
      <w:sz w:val="20"/>
      <w:lang w:val="en-US"/>
    </w:rPr>
  </w:style>
  <w:style w:type="table" w:styleId="TableGrid">
    <w:name w:val="Table Grid"/>
    <w:basedOn w:val="TableNormal"/>
    <w:rsid w:val="00726C71"/>
    <w:rPr>
      <w:rFonts w:ascii="Arial" w:eastAsia="Arial"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726C71"/>
    <w:pPr>
      <w:spacing w:after="0"/>
    </w:pPr>
  </w:style>
  <w:style w:type="character" w:customStyle="1" w:styleId="TableHeadingChar">
    <w:name w:val="TableHeading Char"/>
    <w:link w:val="TableHeading"/>
    <w:rsid w:val="00726C71"/>
    <w:rPr>
      <w:rFonts w:ascii="Arial" w:eastAsia="MS Mincho" w:hAnsi="Arial" w:cs="Times New Roman"/>
      <w:sz w:val="20"/>
      <w:lang w:val="en-US"/>
    </w:rPr>
  </w:style>
  <w:style w:type="table" w:customStyle="1" w:styleId="TheKeytable">
    <w:name w:val="The Ke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726C7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726C71"/>
    <w:rPr>
      <w:szCs w:val="20"/>
    </w:rPr>
  </w:style>
  <w:style w:type="character" w:customStyle="1" w:styleId="apple-converted-space">
    <w:name w:val="apple-converted-space"/>
    <w:rsid w:val="00726C71"/>
  </w:style>
  <w:style w:type="paragraph" w:customStyle="1" w:styleId="Subheadwithpointer">
    <w:name w:val="Subhead with pointer"/>
    <w:basedOn w:val="Normal"/>
    <w:next w:val="6Abstract"/>
    <w:link w:val="SubheadwithpointerChar"/>
    <w:rsid w:val="00726C71"/>
    <w:pPr>
      <w:numPr>
        <w:numId w:val="4"/>
      </w:numPr>
      <w:spacing w:before="120" w:after="120"/>
      <w:ind w:right="850"/>
    </w:pPr>
    <w:rPr>
      <w:rFonts w:ascii="Arial" w:eastAsia="MS Mincho" w:hAnsi="Arial" w:cs="Arial"/>
      <w:b/>
      <w:bCs/>
      <w:color w:val="12263F"/>
      <w:sz w:val="32"/>
      <w:szCs w:val="32"/>
      <w:lang w:val="en-US"/>
    </w:rPr>
  </w:style>
  <w:style w:type="paragraph" w:customStyle="1" w:styleId="1bodycopy11pt">
    <w:name w:val="1 body copy 11pt"/>
    <w:autoRedefine/>
    <w:rsid w:val="00726C71"/>
    <w:pPr>
      <w:spacing w:after="120"/>
      <w:ind w:right="850"/>
    </w:pPr>
    <w:rPr>
      <w:rFonts w:ascii="Arial" w:eastAsia="MS Mincho" w:hAnsi="Arial" w:cs="Arial"/>
      <w:sz w:val="22"/>
      <w:lang w:val="en-US"/>
    </w:rPr>
  </w:style>
  <w:style w:type="character" w:customStyle="1" w:styleId="SubheadwithpointerChar">
    <w:name w:val="Subhead with pointer Char"/>
    <w:link w:val="Subheadwithpointer"/>
    <w:rsid w:val="00726C71"/>
    <w:rPr>
      <w:rFonts w:ascii="Arial" w:eastAsia="MS Mincho" w:hAnsi="Arial" w:cs="Arial"/>
      <w:b/>
      <w:bCs/>
      <w:color w:val="12263F"/>
      <w:sz w:val="32"/>
      <w:szCs w:val="32"/>
      <w:lang w:val="en-US"/>
    </w:rPr>
  </w:style>
  <w:style w:type="character" w:styleId="FollowedHyperlink">
    <w:name w:val="FollowedHyperlink"/>
    <w:uiPriority w:val="99"/>
    <w:semiHidden/>
    <w:unhideWhenUsed/>
    <w:rsid w:val="00726C71"/>
    <w:rPr>
      <w:color w:val="954F72"/>
      <w:u w:val="single"/>
    </w:rPr>
  </w:style>
  <w:style w:type="paragraph" w:customStyle="1" w:styleId="Title1">
    <w:name w:val="Title 1"/>
    <w:basedOn w:val="Heading1"/>
    <w:link w:val="Title1Char"/>
    <w:autoRedefine/>
    <w:qFormat/>
    <w:rsid w:val="00726C71"/>
    <w:pPr>
      <w:keepNext/>
      <w:keepLines/>
      <w:spacing w:before="480"/>
      <w:jc w:val="center"/>
    </w:pPr>
    <w:rPr>
      <w:rFonts w:eastAsia="MS Gothic"/>
      <w:b w:val="0"/>
      <w:bCs/>
      <w:color w:val="auto"/>
      <w:sz w:val="22"/>
      <w:szCs w:val="22"/>
      <w:lang w:val="en-US"/>
    </w:rPr>
  </w:style>
  <w:style w:type="character" w:customStyle="1" w:styleId="Title1Char">
    <w:name w:val="Title 1 Char"/>
    <w:link w:val="Title1"/>
    <w:rsid w:val="00726C71"/>
    <w:rPr>
      <w:rFonts w:ascii="Arial" w:eastAsia="MS Gothic" w:hAnsi="Arial" w:cs="Arial"/>
      <w:bCs/>
      <w:sz w:val="22"/>
      <w:szCs w:val="22"/>
      <w:lang w:val="en-US"/>
    </w:rPr>
  </w:style>
  <w:style w:type="paragraph" w:styleId="TOCHeading">
    <w:name w:val="TOC Heading"/>
    <w:basedOn w:val="Heading1"/>
    <w:next w:val="Normal"/>
    <w:uiPriority w:val="39"/>
    <w:unhideWhenUsed/>
    <w:qFormat/>
    <w:rsid w:val="00726C71"/>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726C71"/>
    <w:pPr>
      <w:spacing w:after="100"/>
    </w:pPr>
    <w:rPr>
      <w:rFonts w:ascii="Arial" w:eastAsia="MS Mincho" w:hAnsi="Arial" w:cs="Times New Roman"/>
      <w:sz w:val="20"/>
      <w:lang w:val="en-US"/>
    </w:rPr>
  </w:style>
  <w:style w:type="paragraph" w:customStyle="1" w:styleId="3Policytitle">
    <w:name w:val="3 Policy title"/>
    <w:basedOn w:val="Normal"/>
    <w:qFormat/>
    <w:rsid w:val="00726C71"/>
    <w:pPr>
      <w:spacing w:after="120"/>
    </w:pPr>
    <w:rPr>
      <w:rFonts w:ascii="Arial" w:eastAsia="MS Mincho" w:hAnsi="Arial" w:cs="Times New Roman"/>
      <w:b/>
      <w:sz w:val="72"/>
      <w:lang w:val="en-US"/>
    </w:rPr>
  </w:style>
  <w:style w:type="paragraph" w:styleId="ListParagraph">
    <w:name w:val="List Paragraph"/>
    <w:basedOn w:val="Normal"/>
    <w:uiPriority w:val="34"/>
    <w:qFormat/>
    <w:rsid w:val="00726C71"/>
    <w:pPr>
      <w:spacing w:after="120"/>
      <w:ind w:left="720"/>
      <w:contextualSpacing/>
    </w:pPr>
    <w:rPr>
      <w:rFonts w:ascii="Arial" w:eastAsia="MS Mincho" w:hAnsi="Arial" w:cs="Times New Roman"/>
      <w:sz w:val="20"/>
      <w:lang w:val="en-US"/>
    </w:rPr>
  </w:style>
  <w:style w:type="table" w:customStyle="1" w:styleId="TheKeypolicytable">
    <w:name w:val="The Key policy table"/>
    <w:basedOn w:val="TableNormal"/>
    <w:uiPriority w:val="99"/>
    <w:rsid w:val="00726C71"/>
    <w:rPr>
      <w:rFonts w:ascii="Arial" w:eastAsia="Arial" w:hAnsi="Arial" w:cs="Times New Roman"/>
      <w:sz w:val="20"/>
      <w:szCs w:val="20"/>
      <w:lang w:eastAsia="en-GB"/>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726C71"/>
    <w:pPr>
      <w:keepLines/>
      <w:spacing w:after="60"/>
      <w:textboxTightWrap w:val="allLines"/>
    </w:pPr>
  </w:style>
  <w:style w:type="paragraph" w:customStyle="1" w:styleId="Bulletedcopylevel2">
    <w:name w:val="Bulleted copy level 2"/>
    <w:basedOn w:val="1bodycopy10pt"/>
    <w:qFormat/>
    <w:rsid w:val="00726C71"/>
    <w:pPr>
      <w:numPr>
        <w:numId w:val="5"/>
      </w:numPr>
      <w:tabs>
        <w:tab w:val="num" w:pos="360"/>
      </w:tabs>
      <w:ind w:left="0" w:firstLine="0"/>
    </w:pPr>
  </w:style>
  <w:style w:type="paragraph" w:customStyle="1" w:styleId="Tablecopybulleted">
    <w:name w:val="Table copy bulleted"/>
    <w:basedOn w:val="Tablebodycopy"/>
    <w:qFormat/>
    <w:rsid w:val="00726C71"/>
    <w:pPr>
      <w:numPr>
        <w:numId w:val="6"/>
      </w:numPr>
      <w:tabs>
        <w:tab w:val="num" w:pos="360"/>
      </w:tabs>
      <w:ind w:left="0" w:firstLine="0"/>
    </w:pPr>
  </w:style>
  <w:style w:type="paragraph" w:customStyle="1" w:styleId="Caption1">
    <w:name w:val="Caption 1"/>
    <w:basedOn w:val="Normal"/>
    <w:qFormat/>
    <w:rsid w:val="00726C71"/>
    <w:pPr>
      <w:spacing w:before="120" w:after="120"/>
    </w:pPr>
    <w:rPr>
      <w:rFonts w:ascii="Arial" w:eastAsia="MS Mincho" w:hAnsi="Arial" w:cs="Times New Roman"/>
      <w:i/>
      <w:color w:val="F15F22"/>
      <w:sz w:val="20"/>
      <w:lang w:val="en-US"/>
    </w:rPr>
  </w:style>
  <w:style w:type="paragraph" w:customStyle="1" w:styleId="Subhead2">
    <w:name w:val="Subhead 2"/>
    <w:basedOn w:val="1bodycopy10pt"/>
    <w:next w:val="1bodycopy10pt"/>
    <w:link w:val="Subhead2Char"/>
    <w:qFormat/>
    <w:rsid w:val="00726C71"/>
    <w:pPr>
      <w:spacing w:before="240"/>
    </w:pPr>
    <w:rPr>
      <w:b/>
      <w:color w:val="12263F"/>
      <w:sz w:val="24"/>
    </w:rPr>
  </w:style>
  <w:style w:type="character" w:customStyle="1" w:styleId="Subhead2Char">
    <w:name w:val="Subhead 2 Char"/>
    <w:link w:val="Subhead2"/>
    <w:rsid w:val="00726C71"/>
    <w:rPr>
      <w:rFonts w:ascii="Arial" w:eastAsia="MS Mincho" w:hAnsi="Arial" w:cs="Times New Roman"/>
      <w:b/>
      <w:color w:val="12263F"/>
      <w:lang w:val="en-US"/>
    </w:rPr>
  </w:style>
  <w:style w:type="paragraph" w:styleId="TOC3">
    <w:name w:val="toc 3"/>
    <w:basedOn w:val="Normal"/>
    <w:next w:val="Normal"/>
    <w:autoRedefine/>
    <w:uiPriority w:val="39"/>
    <w:unhideWhenUsed/>
    <w:rsid w:val="00726C71"/>
    <w:pPr>
      <w:spacing w:after="100"/>
      <w:ind w:left="400"/>
    </w:pPr>
    <w:rPr>
      <w:rFonts w:ascii="Arial" w:eastAsia="MS Mincho" w:hAnsi="Arial" w:cs="Times New Roman"/>
      <w:sz w:val="20"/>
      <w:lang w:val="en-US"/>
    </w:rPr>
  </w:style>
  <w:style w:type="character" w:styleId="CommentReference">
    <w:name w:val="annotation reference"/>
    <w:uiPriority w:val="99"/>
    <w:semiHidden/>
    <w:unhideWhenUsed/>
    <w:rsid w:val="00726C71"/>
    <w:rPr>
      <w:sz w:val="16"/>
      <w:szCs w:val="16"/>
    </w:rPr>
  </w:style>
  <w:style w:type="paragraph" w:styleId="CommentText">
    <w:name w:val="annotation text"/>
    <w:basedOn w:val="Normal"/>
    <w:link w:val="CommentTextChar"/>
    <w:uiPriority w:val="99"/>
    <w:unhideWhenUsed/>
    <w:rsid w:val="00726C71"/>
    <w:pPr>
      <w:spacing w:after="120"/>
    </w:pPr>
    <w:rPr>
      <w:rFonts w:ascii="Arial" w:eastAsia="MS Mincho" w:hAnsi="Arial" w:cs="Times New Roman"/>
      <w:sz w:val="20"/>
      <w:szCs w:val="20"/>
      <w:lang w:val="en-US"/>
    </w:rPr>
  </w:style>
  <w:style w:type="character" w:customStyle="1" w:styleId="CommentTextChar">
    <w:name w:val="Comment Text Char"/>
    <w:basedOn w:val="DefaultParagraphFont"/>
    <w:link w:val="CommentText"/>
    <w:uiPriority w:val="99"/>
    <w:rsid w:val="00726C71"/>
    <w:rPr>
      <w:rFonts w:ascii="Arial" w:eastAsia="MS Mincho" w:hAnsi="Arial"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26C71"/>
    <w:rPr>
      <w:b/>
      <w:bCs/>
    </w:rPr>
  </w:style>
  <w:style w:type="character" w:customStyle="1" w:styleId="CommentSubjectChar">
    <w:name w:val="Comment Subject Char"/>
    <w:basedOn w:val="CommentTextChar"/>
    <w:link w:val="CommentSubject"/>
    <w:uiPriority w:val="99"/>
    <w:semiHidden/>
    <w:rsid w:val="00726C71"/>
    <w:rPr>
      <w:rFonts w:ascii="Arial" w:eastAsia="MS Mincho" w:hAnsi="Arial" w:cs="Times New Roman"/>
      <w:b/>
      <w:bCs/>
      <w:sz w:val="20"/>
      <w:szCs w:val="20"/>
      <w:lang w:val="en-US"/>
    </w:rPr>
  </w:style>
  <w:style w:type="paragraph" w:styleId="Revision">
    <w:name w:val="Revision"/>
    <w:hidden/>
    <w:uiPriority w:val="99"/>
    <w:semiHidden/>
    <w:rsid w:val="00726C71"/>
    <w:rPr>
      <w:rFonts w:ascii="Arial" w:eastAsia="MS Mincho" w:hAnsi="Arial" w:cs="Times New Roman"/>
      <w:sz w:val="20"/>
      <w:lang w:val="en-US"/>
    </w:rPr>
  </w:style>
  <w:style w:type="character" w:customStyle="1" w:styleId="UnresolvedMention1">
    <w:name w:val="Unresolved Mention1"/>
    <w:basedOn w:val="DefaultParagraphFont"/>
    <w:uiPriority w:val="99"/>
    <w:semiHidden/>
    <w:unhideWhenUsed/>
    <w:rsid w:val="00726C71"/>
    <w:rPr>
      <w:color w:val="605E5C"/>
      <w:shd w:val="clear" w:color="auto" w:fill="E1DFDD"/>
    </w:rPr>
  </w:style>
  <w:style w:type="paragraph" w:customStyle="1" w:styleId="Default">
    <w:name w:val="Default"/>
    <w:rsid w:val="00726C71"/>
    <w:pPr>
      <w:autoSpaceDE w:val="0"/>
      <w:autoSpaceDN w:val="0"/>
      <w:adjustRightInd w:val="0"/>
    </w:pPr>
    <w:rPr>
      <w:rFonts w:ascii="Calibri" w:hAnsi="Calibri" w:cs="Calibri"/>
      <w:color w:val="000000"/>
    </w:rPr>
  </w:style>
  <w:style w:type="character" w:customStyle="1" w:styleId="text-red1">
    <w:name w:val="text-red1"/>
    <w:basedOn w:val="DefaultParagraphFont"/>
    <w:rsid w:val="00726C71"/>
    <w:rPr>
      <w:b/>
      <w:bCs/>
    </w:rPr>
  </w:style>
  <w:style w:type="paragraph" w:styleId="NormalWeb">
    <w:name w:val="Normal (Web)"/>
    <w:basedOn w:val="Normal"/>
    <w:uiPriority w:val="99"/>
    <w:semiHidden/>
    <w:unhideWhenUsed/>
    <w:rsid w:val="00726C71"/>
    <w:pPr>
      <w:spacing w:before="100" w:beforeAutospacing="1" w:after="100" w:afterAutospacing="1"/>
    </w:pPr>
    <w:rPr>
      <w:rFonts w:ascii="Times New Roman" w:eastAsia="Times New Roman" w:hAnsi="Times New Roman" w:cs="Times New Roman"/>
      <w:lang w:eastAsia="en-GB"/>
    </w:rPr>
  </w:style>
  <w:style w:type="character" w:customStyle="1" w:styleId="hgkelc">
    <w:name w:val="hgkelc"/>
    <w:basedOn w:val="DefaultParagraphFont"/>
    <w:rsid w:val="00726C71"/>
  </w:style>
  <w:style w:type="character" w:customStyle="1" w:styleId="Heading4Char">
    <w:name w:val="Heading 4 Char"/>
    <w:basedOn w:val="DefaultParagraphFont"/>
    <w:link w:val="Heading4"/>
    <w:uiPriority w:val="9"/>
    <w:semiHidden/>
    <w:rsid w:val="00FC2894"/>
    <w:rPr>
      <w:rFonts w:asciiTheme="majorHAnsi" w:eastAsiaTheme="majorEastAsia" w:hAnsiTheme="majorHAnsi" w:cstheme="majorBidi"/>
      <w:i/>
      <w:iCs/>
      <w:color w:val="2F5496" w:themeColor="accent1" w:themeShade="BF"/>
    </w:rPr>
  </w:style>
  <w:style w:type="paragraph" w:styleId="BodyTextIndent">
    <w:name w:val="Body Text Indent"/>
    <w:basedOn w:val="Normal"/>
    <w:link w:val="BodyTextIndentChar"/>
    <w:uiPriority w:val="99"/>
    <w:semiHidden/>
    <w:unhideWhenUsed/>
    <w:rsid w:val="005E1417"/>
    <w:pPr>
      <w:spacing w:after="120"/>
      <w:ind w:left="283"/>
    </w:pPr>
  </w:style>
  <w:style w:type="character" w:customStyle="1" w:styleId="BodyTextIndentChar">
    <w:name w:val="Body Text Indent Char"/>
    <w:basedOn w:val="DefaultParagraphFont"/>
    <w:link w:val="BodyTextIndent"/>
    <w:uiPriority w:val="99"/>
    <w:semiHidden/>
    <w:rsid w:val="005E1417"/>
  </w:style>
  <w:style w:type="paragraph" w:customStyle="1" w:styleId="NormalCell">
    <w:name w:val="NormalCell"/>
    <w:basedOn w:val="Normal"/>
    <w:rsid w:val="005E1417"/>
    <w:pPr>
      <w:spacing w:before="120" w:after="120" w:line="300" w:lineRule="atLeast"/>
    </w:pPr>
    <w:rPr>
      <w:rFonts w:ascii="Times New Roman" w:eastAsia="Times New Roman" w:hAnsi="Times New Roman" w:cs="Times New Roman"/>
      <w:sz w:val="22"/>
      <w:szCs w:val="20"/>
    </w:rPr>
  </w:style>
  <w:style w:type="paragraph" w:styleId="FootnoteText">
    <w:name w:val="footnote text"/>
    <w:basedOn w:val="Normal"/>
    <w:link w:val="FootnoteTextChar"/>
    <w:rsid w:val="005E1417"/>
    <w:pPr>
      <w:spacing w:line="300" w:lineRule="atLeast"/>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5E1417"/>
    <w:rPr>
      <w:rFonts w:ascii="Times New Roman" w:eastAsia="Times New Roman" w:hAnsi="Times New Roman" w:cs="Times New Roman"/>
      <w:sz w:val="20"/>
      <w:szCs w:val="20"/>
    </w:rPr>
  </w:style>
  <w:style w:type="character" w:styleId="FootnoteReference">
    <w:name w:val="footnote reference"/>
    <w:basedOn w:val="DefaultParagraphFont"/>
    <w:rsid w:val="005E1417"/>
    <w:rPr>
      <w:vertAlign w:val="superscript"/>
    </w:rPr>
  </w:style>
  <w:style w:type="paragraph" w:styleId="TOC4">
    <w:name w:val="toc 4"/>
    <w:basedOn w:val="Normal"/>
    <w:next w:val="Normal"/>
    <w:autoRedefine/>
    <w:uiPriority w:val="39"/>
    <w:unhideWhenUsed/>
    <w:rsid w:val="009D5BC0"/>
    <w:pPr>
      <w:spacing w:after="100" w:line="259" w:lineRule="auto"/>
      <w:ind w:left="660"/>
    </w:pPr>
    <w:rPr>
      <w:rFonts w:eastAsiaTheme="minorEastAsia"/>
      <w:sz w:val="22"/>
      <w:szCs w:val="22"/>
      <w:lang w:eastAsia="en-GB"/>
    </w:rPr>
  </w:style>
  <w:style w:type="paragraph" w:styleId="TOC5">
    <w:name w:val="toc 5"/>
    <w:basedOn w:val="Normal"/>
    <w:next w:val="Normal"/>
    <w:autoRedefine/>
    <w:uiPriority w:val="39"/>
    <w:unhideWhenUsed/>
    <w:rsid w:val="009D5BC0"/>
    <w:pPr>
      <w:spacing w:after="100" w:line="259" w:lineRule="auto"/>
      <w:ind w:left="880"/>
    </w:pPr>
    <w:rPr>
      <w:rFonts w:eastAsiaTheme="minorEastAsia"/>
      <w:sz w:val="22"/>
      <w:szCs w:val="22"/>
      <w:lang w:eastAsia="en-GB"/>
    </w:rPr>
  </w:style>
  <w:style w:type="paragraph" w:styleId="TOC6">
    <w:name w:val="toc 6"/>
    <w:basedOn w:val="Normal"/>
    <w:next w:val="Normal"/>
    <w:autoRedefine/>
    <w:uiPriority w:val="39"/>
    <w:unhideWhenUsed/>
    <w:rsid w:val="009D5BC0"/>
    <w:pPr>
      <w:spacing w:after="100" w:line="259" w:lineRule="auto"/>
      <w:ind w:left="1100"/>
    </w:pPr>
    <w:rPr>
      <w:rFonts w:eastAsiaTheme="minorEastAsia"/>
      <w:sz w:val="22"/>
      <w:szCs w:val="22"/>
      <w:lang w:eastAsia="en-GB"/>
    </w:rPr>
  </w:style>
  <w:style w:type="paragraph" w:styleId="TOC7">
    <w:name w:val="toc 7"/>
    <w:basedOn w:val="Normal"/>
    <w:next w:val="Normal"/>
    <w:autoRedefine/>
    <w:uiPriority w:val="39"/>
    <w:unhideWhenUsed/>
    <w:rsid w:val="009D5BC0"/>
    <w:pPr>
      <w:spacing w:after="100" w:line="259" w:lineRule="auto"/>
      <w:ind w:left="1320"/>
    </w:pPr>
    <w:rPr>
      <w:rFonts w:eastAsiaTheme="minorEastAsia"/>
      <w:sz w:val="22"/>
      <w:szCs w:val="22"/>
      <w:lang w:eastAsia="en-GB"/>
    </w:rPr>
  </w:style>
  <w:style w:type="paragraph" w:styleId="TOC8">
    <w:name w:val="toc 8"/>
    <w:basedOn w:val="Normal"/>
    <w:next w:val="Normal"/>
    <w:autoRedefine/>
    <w:uiPriority w:val="39"/>
    <w:unhideWhenUsed/>
    <w:rsid w:val="009D5BC0"/>
    <w:pPr>
      <w:spacing w:after="100" w:line="259" w:lineRule="auto"/>
      <w:ind w:left="1540"/>
    </w:pPr>
    <w:rPr>
      <w:rFonts w:eastAsiaTheme="minorEastAsia"/>
      <w:sz w:val="22"/>
      <w:szCs w:val="22"/>
      <w:lang w:eastAsia="en-GB"/>
    </w:rPr>
  </w:style>
  <w:style w:type="paragraph" w:styleId="TOC9">
    <w:name w:val="toc 9"/>
    <w:basedOn w:val="Normal"/>
    <w:next w:val="Normal"/>
    <w:autoRedefine/>
    <w:uiPriority w:val="39"/>
    <w:unhideWhenUsed/>
    <w:rsid w:val="009D5BC0"/>
    <w:pPr>
      <w:spacing w:after="100" w:line="259" w:lineRule="auto"/>
      <w:ind w:left="1760"/>
    </w:pPr>
    <w:rPr>
      <w:rFonts w:eastAsiaTheme="minorEastAsia"/>
      <w:sz w:val="22"/>
      <w:szCs w:val="22"/>
      <w:lang w:eastAsia="en-GB"/>
    </w:rPr>
  </w:style>
  <w:style w:type="table" w:styleId="TableGridLight">
    <w:name w:val="Grid Table Light"/>
    <w:basedOn w:val="TableNormal"/>
    <w:uiPriority w:val="40"/>
    <w:rsid w:val="007505F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uiPriority w:val="1"/>
    <w:rsid w:val="00B977DB"/>
  </w:style>
  <w:style w:type="character" w:customStyle="1" w:styleId="caption-title">
    <w:name w:val="caption-title"/>
    <w:basedOn w:val="DefaultParagraphFont"/>
    <w:rsid w:val="00B977DB"/>
  </w:style>
  <w:style w:type="character" w:customStyle="1" w:styleId="description">
    <w:name w:val="description"/>
    <w:basedOn w:val="DefaultParagraphFont"/>
    <w:rsid w:val="00B977DB"/>
  </w:style>
  <w:style w:type="character" w:customStyle="1" w:styleId="UnresolvedMention2">
    <w:name w:val="Unresolved Mention2"/>
    <w:basedOn w:val="DefaultParagraphFont"/>
    <w:uiPriority w:val="99"/>
    <w:semiHidden/>
    <w:unhideWhenUsed/>
    <w:rsid w:val="0081571E"/>
    <w:rPr>
      <w:color w:val="605E5C"/>
      <w:shd w:val="clear" w:color="auto" w:fill="E1DFDD"/>
    </w:rPr>
  </w:style>
  <w:style w:type="character" w:styleId="UnresolvedMention">
    <w:name w:val="Unresolved Mention"/>
    <w:basedOn w:val="DefaultParagraphFont"/>
    <w:uiPriority w:val="99"/>
    <w:semiHidden/>
    <w:unhideWhenUsed/>
    <w:rsid w:val="004A1F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5436">
      <w:bodyDiv w:val="1"/>
      <w:marLeft w:val="0"/>
      <w:marRight w:val="0"/>
      <w:marTop w:val="0"/>
      <w:marBottom w:val="0"/>
      <w:divBdr>
        <w:top w:val="none" w:sz="0" w:space="0" w:color="auto"/>
        <w:left w:val="none" w:sz="0" w:space="0" w:color="auto"/>
        <w:bottom w:val="none" w:sz="0" w:space="0" w:color="auto"/>
        <w:right w:val="none" w:sz="0" w:space="0" w:color="auto"/>
      </w:divBdr>
    </w:div>
    <w:div w:id="392194856">
      <w:bodyDiv w:val="1"/>
      <w:marLeft w:val="0"/>
      <w:marRight w:val="0"/>
      <w:marTop w:val="0"/>
      <w:marBottom w:val="0"/>
      <w:divBdr>
        <w:top w:val="none" w:sz="0" w:space="0" w:color="auto"/>
        <w:left w:val="none" w:sz="0" w:space="0" w:color="auto"/>
        <w:bottom w:val="none" w:sz="0" w:space="0" w:color="auto"/>
        <w:right w:val="none" w:sz="0" w:space="0" w:color="auto"/>
      </w:divBdr>
    </w:div>
    <w:div w:id="623390078">
      <w:bodyDiv w:val="1"/>
      <w:marLeft w:val="0"/>
      <w:marRight w:val="0"/>
      <w:marTop w:val="0"/>
      <w:marBottom w:val="0"/>
      <w:divBdr>
        <w:top w:val="none" w:sz="0" w:space="0" w:color="auto"/>
        <w:left w:val="none" w:sz="0" w:space="0" w:color="auto"/>
        <w:bottom w:val="none" w:sz="0" w:space="0" w:color="auto"/>
        <w:right w:val="none" w:sz="0" w:space="0" w:color="auto"/>
      </w:divBdr>
    </w:div>
    <w:div w:id="1154302559">
      <w:bodyDiv w:val="1"/>
      <w:marLeft w:val="0"/>
      <w:marRight w:val="0"/>
      <w:marTop w:val="0"/>
      <w:marBottom w:val="0"/>
      <w:divBdr>
        <w:top w:val="none" w:sz="0" w:space="0" w:color="auto"/>
        <w:left w:val="none" w:sz="0" w:space="0" w:color="auto"/>
        <w:bottom w:val="none" w:sz="0" w:space="0" w:color="auto"/>
        <w:right w:val="none" w:sz="0" w:space="0" w:color="auto"/>
      </w:divBdr>
    </w:div>
    <w:div w:id="12147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aleigheducationtrust.face-ed.co.uk/vacan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MigrationWizId xmlns="d498db26-938f-4388-9d80-b43d44989a17" xsi:nil="true"/>
    <MigrationWizIdPermissions xmlns="d498db26-938f-4388-9d80-b43d44989a17" xsi:nil="true"/>
    <lcf76f155ced4ddcb4097134ff3c332f xmlns="d498db26-938f-4388-9d80-b43d44989a17">
      <Terms xmlns="http://schemas.microsoft.com/office/infopath/2007/PartnerControls"/>
    </lcf76f155ced4ddcb4097134ff3c332f>
    <MigrationWizIdPermissionLevels xmlns="d498db26-938f-4388-9d80-b43d44989a17" xsi:nil="true"/>
    <MigrationWizIdSecurityGroups xmlns="d498db26-938f-4388-9d80-b43d44989a17" xsi:nil="true"/>
    <MigrationWizIdDocumentLibraryPermissions xmlns="d498db26-938f-4388-9d80-b43d44989a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22B89FC9EA6294693FF1D88399DF2C5" ma:contentTypeVersion="15" ma:contentTypeDescription="Create a new document." ma:contentTypeScope="" ma:versionID="7026d78f4ebeefd633e50c179f38a620">
  <xsd:schema xmlns:xsd="http://www.w3.org/2001/XMLSchema" xmlns:xs="http://www.w3.org/2001/XMLSchema" xmlns:p="http://schemas.microsoft.com/office/2006/metadata/properties" xmlns:ns2="d498db26-938f-4388-9d80-b43d44989a17" xmlns:ns3="d3eb450f-c238-46b9-98c0-fca52499a5be" targetNamespace="http://schemas.microsoft.com/office/2006/metadata/properties" ma:root="true" ma:fieldsID="8da228a70fcc114bcdc8aa6f80400bb5" ns2:_="" ns3:_="">
    <xsd:import namespace="d498db26-938f-4388-9d80-b43d44989a17"/>
    <xsd:import namespace="d3eb450f-c238-46b9-98c0-fca52499a5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8db26-938f-4388-9d80-b43d44989a17"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19c9a0f-c5a9-423d-8a77-0d9f3c391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b450f-c238-46b9-98c0-fca52499a5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0C4B20-BE7A-44A2-BBB2-E711FD922747}">
  <ds:schemaRefs>
    <ds:schemaRef ds:uri="http://schemas.openxmlformats.org/officeDocument/2006/bibliography"/>
  </ds:schemaRefs>
</ds:datastoreItem>
</file>

<file path=customXml/itemProps2.xml><?xml version="1.0" encoding="utf-8"?>
<ds:datastoreItem xmlns:ds="http://schemas.openxmlformats.org/officeDocument/2006/customXml" ds:itemID="{41395396-24F5-4D5B-B2F7-20C5E78D9B63}">
  <ds:schemaRefs>
    <ds:schemaRef ds:uri="http://schemas.microsoft.com/office/2006/metadata/properties"/>
    <ds:schemaRef ds:uri="http://schemas.microsoft.com/office/infopath/2007/PartnerControls"/>
    <ds:schemaRef ds:uri="d498db26-938f-4388-9d80-b43d44989a17"/>
  </ds:schemaRefs>
</ds:datastoreItem>
</file>

<file path=customXml/itemProps3.xml><?xml version="1.0" encoding="utf-8"?>
<ds:datastoreItem xmlns:ds="http://schemas.openxmlformats.org/officeDocument/2006/customXml" ds:itemID="{15A9846A-5A5F-4463-88F9-67BFD9021D36}">
  <ds:schemaRefs>
    <ds:schemaRef ds:uri="http://schemas.microsoft.com/sharepoint/v3/contenttype/forms"/>
  </ds:schemaRefs>
</ds:datastoreItem>
</file>

<file path=customXml/itemProps4.xml><?xml version="1.0" encoding="utf-8"?>
<ds:datastoreItem xmlns:ds="http://schemas.openxmlformats.org/officeDocument/2006/customXml" ds:itemID="{CFCCDE96-207D-4D6E-A634-4632CC411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8db26-938f-4388-9d80-b43d44989a17"/>
    <ds:schemaRef ds:uri="d3eb450f-c238-46b9-98c0-fca52499a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1799</Words>
  <Characters>10256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Serena Sisson</cp:lastModifiedBy>
  <cp:revision>2</cp:revision>
  <cp:lastPrinted>2024-10-21T11:20:00Z</cp:lastPrinted>
  <dcterms:created xsi:type="dcterms:W3CDTF">2025-04-04T13:07:00Z</dcterms:created>
  <dcterms:modified xsi:type="dcterms:W3CDTF">2025-04-04T13:07:00Z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0x010100522B89FC9EA6294693FF1D88399DF2C5</vt:lpwstr>
  </property>
  <property fmtid="{D5CDD505-2E9C-101B-9397-08002B2CF9AE}" pid="3" name="MediaServiceImageTags">
    <vt:lpwstr/>
  </property>
</Properties>
</file>